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AEA5F" w14:textId="77777777" w:rsidR="0092522B" w:rsidRPr="00F51E26" w:rsidRDefault="0092522B" w:rsidP="0092522B">
      <w:pPr>
        <w:pStyle w:val="xmsonormal"/>
        <w:rPr>
          <w:rFonts w:asciiTheme="minorHAnsi" w:hAnsiTheme="minorHAnsi" w:cstheme="minorHAnsi"/>
          <w:b/>
          <w:bCs/>
        </w:rPr>
      </w:pPr>
    </w:p>
    <w:p w14:paraId="49AE00F9" w14:textId="77777777" w:rsidR="0092522B" w:rsidRPr="00F51E26" w:rsidRDefault="0092522B" w:rsidP="0092522B">
      <w:pPr>
        <w:shd w:val="clear" w:color="auto" w:fill="002060"/>
        <w:spacing w:after="120"/>
        <w:jc w:val="center"/>
        <w:rPr>
          <w:rFonts w:asciiTheme="minorHAnsi" w:hAnsiTheme="minorHAnsi" w:cstheme="minorHAnsi"/>
          <w:b/>
          <w:bCs/>
          <w:lang w:val="en-GB"/>
        </w:rPr>
      </w:pPr>
    </w:p>
    <w:p w14:paraId="33682EB8" w14:textId="77777777" w:rsidR="0092522B" w:rsidRPr="001A5590" w:rsidRDefault="0092522B" w:rsidP="0092522B">
      <w:pPr>
        <w:shd w:val="clear" w:color="auto" w:fill="002060"/>
        <w:spacing w:after="120"/>
        <w:jc w:val="center"/>
        <w:rPr>
          <w:rFonts w:asciiTheme="minorHAnsi" w:hAnsiTheme="minorHAnsi" w:cstheme="minorHAnsi"/>
          <w:b/>
          <w:bCs/>
        </w:rPr>
      </w:pPr>
      <w:r w:rsidRPr="001A5590">
        <w:rPr>
          <w:rFonts w:asciiTheme="minorHAnsi" w:hAnsiTheme="minorHAnsi" w:cstheme="minorHAnsi"/>
          <w:b/>
          <w:bCs/>
        </w:rPr>
        <w:t>SECOND SOMMET DU TRIANGLE DE WEIMAR DES AVOCATS</w:t>
      </w:r>
    </w:p>
    <w:p w14:paraId="3ED50FA7" w14:textId="284F9EDC" w:rsidR="0092522B" w:rsidRPr="00F51E26" w:rsidRDefault="0092522B" w:rsidP="0092522B">
      <w:pPr>
        <w:shd w:val="clear" w:color="auto" w:fill="002060"/>
        <w:spacing w:after="120"/>
        <w:jc w:val="center"/>
        <w:rPr>
          <w:rFonts w:asciiTheme="minorHAnsi" w:hAnsiTheme="minorHAnsi" w:cstheme="minorHAnsi"/>
          <w:b/>
          <w:bCs/>
        </w:rPr>
      </w:pPr>
      <w:r w:rsidRPr="00F51E26">
        <w:rPr>
          <w:rFonts w:asciiTheme="minorHAnsi" w:hAnsiTheme="minorHAnsi" w:cstheme="minorHAnsi"/>
          <w:b/>
          <w:bCs/>
        </w:rPr>
        <w:t>Pro</w:t>
      </w:r>
      <w:r>
        <w:rPr>
          <w:rFonts w:asciiTheme="minorHAnsi" w:hAnsiTheme="minorHAnsi" w:cstheme="minorHAnsi"/>
          <w:b/>
          <w:bCs/>
        </w:rPr>
        <w:t xml:space="preserve">gramme </w:t>
      </w:r>
      <w:r w:rsidR="001A5590">
        <w:rPr>
          <w:rFonts w:asciiTheme="minorHAnsi" w:hAnsiTheme="minorHAnsi" w:cstheme="minorHAnsi"/>
          <w:b/>
          <w:bCs/>
        </w:rPr>
        <w:t>prévisionnel</w:t>
      </w:r>
      <w:r w:rsidR="001A5590" w:rsidRPr="00F51E26">
        <w:rPr>
          <w:rFonts w:asciiTheme="minorHAnsi" w:hAnsiTheme="minorHAnsi" w:cstheme="minorHAnsi"/>
          <w:b/>
          <w:bCs/>
        </w:rPr>
        <w:t xml:space="preserve"> –</w:t>
      </w:r>
      <w:r w:rsidRPr="00F51E26">
        <w:rPr>
          <w:rFonts w:asciiTheme="minorHAnsi" w:hAnsiTheme="minorHAnsi" w:cstheme="minorHAnsi"/>
          <w:b/>
          <w:bCs/>
        </w:rPr>
        <w:t xml:space="preserve"> Conf</w:t>
      </w:r>
      <w:r>
        <w:rPr>
          <w:rFonts w:asciiTheme="minorHAnsi" w:hAnsiTheme="minorHAnsi" w:cstheme="minorHAnsi"/>
          <w:b/>
          <w:bCs/>
        </w:rPr>
        <w:t>é</w:t>
      </w:r>
      <w:r w:rsidRPr="00F51E26">
        <w:rPr>
          <w:rFonts w:asciiTheme="minorHAnsi" w:hAnsiTheme="minorHAnsi" w:cstheme="minorHAnsi"/>
          <w:b/>
          <w:bCs/>
        </w:rPr>
        <w:t xml:space="preserve">rence </w:t>
      </w:r>
      <w:r>
        <w:rPr>
          <w:rFonts w:asciiTheme="minorHAnsi" w:hAnsiTheme="minorHAnsi" w:cstheme="minorHAnsi"/>
          <w:b/>
          <w:bCs/>
        </w:rPr>
        <w:t>du</w:t>
      </w:r>
      <w:r w:rsidRPr="00F51E26">
        <w:rPr>
          <w:rFonts w:asciiTheme="minorHAnsi" w:hAnsiTheme="minorHAnsi" w:cstheme="minorHAnsi"/>
          <w:b/>
          <w:bCs/>
        </w:rPr>
        <w:t xml:space="preserve"> 21 Octob</w:t>
      </w:r>
      <w:r>
        <w:rPr>
          <w:rFonts w:asciiTheme="minorHAnsi" w:hAnsiTheme="minorHAnsi" w:cstheme="minorHAnsi"/>
          <w:b/>
          <w:bCs/>
        </w:rPr>
        <w:t>re</w:t>
      </w:r>
      <w:r w:rsidRPr="00F51E26">
        <w:rPr>
          <w:rFonts w:asciiTheme="minorHAnsi" w:hAnsiTheme="minorHAnsi" w:cstheme="minorHAnsi"/>
          <w:b/>
          <w:bCs/>
        </w:rPr>
        <w:t xml:space="preserve"> 2022</w:t>
      </w:r>
    </w:p>
    <w:p w14:paraId="0EC64619" w14:textId="77777777" w:rsidR="0092522B" w:rsidRPr="00517475" w:rsidRDefault="0092522B" w:rsidP="0092522B">
      <w:pPr>
        <w:shd w:val="clear" w:color="auto" w:fill="002060"/>
        <w:tabs>
          <w:tab w:val="left" w:pos="3433"/>
        </w:tabs>
        <w:spacing w:after="120"/>
        <w:jc w:val="center"/>
        <w:rPr>
          <w:rFonts w:asciiTheme="minorHAnsi" w:hAnsiTheme="minorHAnsi" w:cstheme="minorHAnsi"/>
          <w:b/>
          <w:bCs/>
        </w:rPr>
      </w:pPr>
      <w:r w:rsidRPr="009133AA">
        <w:rPr>
          <w:rFonts w:asciiTheme="minorHAnsi" w:hAnsiTheme="minorHAnsi" w:cstheme="minorHAnsi"/>
          <w:b/>
          <w:bCs/>
        </w:rPr>
        <w:t>Maison du Barreau, 2 rue de Harlay, 75001 Paris</w:t>
      </w:r>
    </w:p>
    <w:tbl>
      <w:tblPr>
        <w:tblStyle w:val="Grilledutableau"/>
        <w:tblW w:w="0" w:type="auto"/>
        <w:tblLook w:val="04A0" w:firstRow="1" w:lastRow="0" w:firstColumn="1" w:lastColumn="0" w:noHBand="0" w:noVBand="1"/>
      </w:tblPr>
      <w:tblGrid>
        <w:gridCol w:w="9062"/>
      </w:tblGrid>
      <w:tr w:rsidR="0092522B" w:rsidRPr="00F51E26" w14:paraId="17F50D85" w14:textId="77777777" w:rsidTr="004D0C88">
        <w:tc>
          <w:tcPr>
            <w:tcW w:w="9062" w:type="dxa"/>
            <w:shd w:val="clear" w:color="auto" w:fill="1F4E79" w:themeFill="accent5" w:themeFillShade="80"/>
          </w:tcPr>
          <w:p w14:paraId="677BEB0C" w14:textId="77777777" w:rsidR="0092522B" w:rsidRPr="00517475" w:rsidRDefault="0092522B" w:rsidP="004D0C88">
            <w:pPr>
              <w:jc w:val="center"/>
              <w:rPr>
                <w:rFonts w:asciiTheme="minorHAnsi" w:hAnsiTheme="minorHAnsi" w:cstheme="minorHAnsi"/>
                <w:b/>
                <w:bCs/>
                <w:color w:val="FF0000"/>
                <w:lang w:val="en-GB"/>
              </w:rPr>
            </w:pPr>
            <w:r w:rsidRPr="00517475">
              <w:rPr>
                <w:rFonts w:asciiTheme="minorHAnsi" w:hAnsiTheme="minorHAnsi" w:cstheme="minorHAnsi"/>
                <w:b/>
                <w:bCs/>
                <w:color w:val="FFFFFF" w:themeColor="background1"/>
                <w:lang w:val="en-GB" w:eastAsia="fr-FR"/>
              </w:rPr>
              <w:t xml:space="preserve">08:30-09:00 – </w:t>
            </w:r>
            <w:r>
              <w:rPr>
                <w:rFonts w:asciiTheme="minorHAnsi" w:hAnsiTheme="minorHAnsi" w:cstheme="minorHAnsi"/>
                <w:b/>
                <w:bCs/>
                <w:color w:val="FFFFFF" w:themeColor="background1"/>
                <w:lang w:val="en-GB" w:eastAsia="fr-FR"/>
              </w:rPr>
              <w:t xml:space="preserve">Accueil </w:t>
            </w:r>
            <w:r w:rsidR="00824E20">
              <w:rPr>
                <w:rFonts w:asciiTheme="minorHAnsi" w:hAnsiTheme="minorHAnsi" w:cstheme="minorHAnsi"/>
                <w:b/>
                <w:bCs/>
                <w:color w:val="FFFFFF" w:themeColor="background1"/>
                <w:lang w:val="en-GB" w:eastAsia="fr-FR"/>
              </w:rPr>
              <w:t xml:space="preserve">et </w:t>
            </w:r>
            <w:r>
              <w:rPr>
                <w:rFonts w:asciiTheme="minorHAnsi" w:hAnsiTheme="minorHAnsi" w:cstheme="minorHAnsi"/>
                <w:b/>
                <w:bCs/>
                <w:color w:val="FFFFFF" w:themeColor="background1"/>
                <w:lang w:val="en-GB" w:eastAsia="fr-FR"/>
              </w:rPr>
              <w:t>café</w:t>
            </w:r>
          </w:p>
        </w:tc>
      </w:tr>
    </w:tbl>
    <w:p w14:paraId="2F1458D8" w14:textId="77777777" w:rsidR="0092522B" w:rsidRPr="00F51E26" w:rsidRDefault="0092522B" w:rsidP="0092522B">
      <w:pPr>
        <w:jc w:val="both"/>
        <w:rPr>
          <w:rFonts w:asciiTheme="minorHAnsi" w:hAnsiTheme="minorHAnsi" w:cstheme="minorHAnsi"/>
          <w:lang w:val="en-AU"/>
        </w:rPr>
      </w:pPr>
    </w:p>
    <w:p w14:paraId="3AA132C8" w14:textId="77777777" w:rsidR="0092522B" w:rsidRPr="009133AA" w:rsidRDefault="0092522B" w:rsidP="0092522B">
      <w:pPr>
        <w:shd w:val="clear" w:color="auto" w:fill="E7E6E6" w:themeFill="background2"/>
        <w:jc w:val="center"/>
        <w:rPr>
          <w:rFonts w:asciiTheme="minorHAnsi" w:hAnsiTheme="minorHAnsi" w:cstheme="minorHAnsi"/>
          <w:b/>
          <w:bCs/>
          <w:color w:val="C00000"/>
          <w:lang w:val="en-AU"/>
        </w:rPr>
      </w:pPr>
      <w:r>
        <w:rPr>
          <w:rFonts w:asciiTheme="minorHAnsi" w:hAnsiTheme="minorHAnsi" w:cstheme="minorHAnsi"/>
          <w:b/>
          <w:bCs/>
          <w:color w:val="C00000"/>
          <w:lang w:val="en-AU"/>
        </w:rPr>
        <w:t>OUVERTURE DE LA CONFERENCE</w:t>
      </w:r>
    </w:p>
    <w:p w14:paraId="5525F41A" w14:textId="77777777" w:rsidR="0092522B" w:rsidRPr="00F51E26" w:rsidRDefault="0092522B" w:rsidP="0092522B">
      <w:pPr>
        <w:jc w:val="both"/>
        <w:rPr>
          <w:rFonts w:asciiTheme="minorHAnsi" w:hAnsiTheme="minorHAnsi" w:cstheme="minorHAnsi"/>
          <w:color w:val="FF0000"/>
          <w:sz w:val="20"/>
          <w:szCs w:val="20"/>
          <w:lang w:val="en-GB"/>
        </w:rPr>
      </w:pPr>
    </w:p>
    <w:tbl>
      <w:tblPr>
        <w:tblStyle w:val="Grilledutableau"/>
        <w:tblW w:w="0" w:type="auto"/>
        <w:tblLook w:val="04A0" w:firstRow="1" w:lastRow="0" w:firstColumn="1" w:lastColumn="0" w:noHBand="0" w:noVBand="1"/>
      </w:tblPr>
      <w:tblGrid>
        <w:gridCol w:w="9062"/>
      </w:tblGrid>
      <w:tr w:rsidR="0092522B" w:rsidRPr="0092522B" w14:paraId="5B043BD5" w14:textId="77777777" w:rsidTr="004D0C88">
        <w:tc>
          <w:tcPr>
            <w:tcW w:w="9062" w:type="dxa"/>
            <w:shd w:val="clear" w:color="auto" w:fill="1F4E79" w:themeFill="accent5" w:themeFillShade="80"/>
          </w:tcPr>
          <w:p w14:paraId="2C12744B" w14:textId="77777777" w:rsidR="0092522B" w:rsidRPr="0092522B" w:rsidRDefault="0092522B" w:rsidP="004D0C88">
            <w:pPr>
              <w:jc w:val="center"/>
              <w:rPr>
                <w:rFonts w:asciiTheme="minorHAnsi" w:hAnsiTheme="minorHAnsi" w:cstheme="minorHAnsi"/>
                <w:b/>
                <w:bCs/>
                <w:color w:val="FF0000"/>
              </w:rPr>
            </w:pPr>
            <w:proofErr w:type="gramStart"/>
            <w:r w:rsidRPr="0092522B">
              <w:rPr>
                <w:rFonts w:asciiTheme="minorHAnsi" w:hAnsiTheme="minorHAnsi" w:cstheme="minorHAnsi"/>
                <w:b/>
                <w:bCs/>
                <w:color w:val="FFFFFF" w:themeColor="background1"/>
                <w:lang w:eastAsia="fr-FR"/>
              </w:rPr>
              <w:t>09:</w:t>
            </w:r>
            <w:proofErr w:type="gramEnd"/>
            <w:r w:rsidRPr="0092522B">
              <w:rPr>
                <w:rFonts w:asciiTheme="minorHAnsi" w:hAnsiTheme="minorHAnsi" w:cstheme="minorHAnsi"/>
                <w:b/>
                <w:bCs/>
                <w:color w:val="FFFFFF" w:themeColor="background1"/>
                <w:lang w:eastAsia="fr-FR"/>
              </w:rPr>
              <w:t xml:space="preserve">00 – 09:30: Quelle vision pour le Triangle de </w:t>
            </w:r>
            <w:proofErr w:type="spellStart"/>
            <w:r w:rsidRPr="0092522B">
              <w:rPr>
                <w:rFonts w:asciiTheme="minorHAnsi" w:hAnsiTheme="minorHAnsi" w:cstheme="minorHAnsi"/>
                <w:b/>
                <w:bCs/>
                <w:color w:val="FFFFFF" w:themeColor="background1"/>
                <w:lang w:eastAsia="fr-FR"/>
              </w:rPr>
              <w:t>Weïmar</w:t>
            </w:r>
            <w:proofErr w:type="spellEnd"/>
            <w:r w:rsidRPr="0092522B">
              <w:rPr>
                <w:rFonts w:asciiTheme="minorHAnsi" w:hAnsiTheme="minorHAnsi" w:cstheme="minorHAnsi"/>
                <w:b/>
                <w:bCs/>
                <w:color w:val="FFFFFF" w:themeColor="background1"/>
                <w:lang w:eastAsia="fr-FR"/>
              </w:rPr>
              <w:t xml:space="preserve"> des avoc</w:t>
            </w:r>
            <w:r>
              <w:rPr>
                <w:rFonts w:asciiTheme="minorHAnsi" w:hAnsiTheme="minorHAnsi" w:cstheme="minorHAnsi"/>
                <w:b/>
                <w:bCs/>
                <w:color w:val="FFFFFF" w:themeColor="background1"/>
                <w:lang w:eastAsia="fr-FR"/>
              </w:rPr>
              <w:t>ats</w:t>
            </w:r>
            <w:r w:rsidRPr="0092522B">
              <w:rPr>
                <w:rFonts w:asciiTheme="minorHAnsi" w:hAnsiTheme="minorHAnsi" w:cstheme="minorHAnsi"/>
                <w:b/>
                <w:bCs/>
                <w:color w:val="FFFFFF" w:themeColor="background1"/>
                <w:lang w:eastAsia="fr-FR"/>
              </w:rPr>
              <w:t>?</w:t>
            </w:r>
          </w:p>
        </w:tc>
      </w:tr>
      <w:tr w:rsidR="0092522B" w:rsidRPr="00FD31AE" w14:paraId="50EE5DBA" w14:textId="77777777" w:rsidTr="004D0C88">
        <w:tc>
          <w:tcPr>
            <w:tcW w:w="9062" w:type="dxa"/>
          </w:tcPr>
          <w:p w14:paraId="4C784B5F" w14:textId="77777777" w:rsidR="0092522B" w:rsidRDefault="0092522B" w:rsidP="0050423D">
            <w:pPr>
              <w:jc w:val="both"/>
              <w:rPr>
                <w:rFonts w:asciiTheme="minorHAnsi" w:hAnsiTheme="minorHAnsi" w:cstheme="minorHAnsi"/>
                <w:sz w:val="20"/>
                <w:szCs w:val="20"/>
              </w:rPr>
            </w:pPr>
            <w:r w:rsidRPr="0092522B">
              <w:rPr>
                <w:rFonts w:asciiTheme="minorHAnsi" w:hAnsiTheme="minorHAnsi" w:cstheme="minorHAnsi"/>
                <w:sz w:val="20"/>
                <w:szCs w:val="20"/>
              </w:rPr>
              <w:t>Le Triangle de Weimar se réunit dans un temps de crise sans précédent. Entre l’invasion de l’Ukraine qui pose la question de la continuité des institutions judiciaires et les menaces qui pèsent toujours sur l’Etat de droit dans certains Etats en Europe, la coopération entre les trois pays est plus que jamais nécessaire. Au cours de cet échange introductif, les trois représentants de la profession d’avocat à Paris, à Varsovie et en Allemagne, partageront leurs visions de cette coopération unique et de son avenir dans la lutte pour la protection des principes qui fondent en droit toute démocratie.</w:t>
            </w:r>
            <w:r w:rsidR="00FD31AE">
              <w:rPr>
                <w:rFonts w:asciiTheme="minorHAnsi" w:hAnsiTheme="minorHAnsi" w:cstheme="minorHAnsi"/>
                <w:sz w:val="20"/>
                <w:szCs w:val="20"/>
              </w:rPr>
              <w:t xml:space="preserve"> </w:t>
            </w:r>
          </w:p>
          <w:p w14:paraId="3DF0520E" w14:textId="77777777" w:rsidR="00FD31AE" w:rsidRPr="0092522B" w:rsidRDefault="00FD31AE" w:rsidP="004D0C88">
            <w:pPr>
              <w:jc w:val="center"/>
              <w:rPr>
                <w:rFonts w:asciiTheme="minorHAnsi" w:hAnsiTheme="minorHAnsi" w:cstheme="minorHAnsi"/>
                <w:b/>
                <w:bCs/>
                <w:i/>
                <w:iCs/>
                <w:color w:val="C00000"/>
                <w:sz w:val="20"/>
                <w:szCs w:val="20"/>
              </w:rPr>
            </w:pPr>
          </w:p>
          <w:p w14:paraId="4788B50F" w14:textId="77777777" w:rsidR="0092522B" w:rsidRPr="001A5590" w:rsidRDefault="0092522B" w:rsidP="004D0C88">
            <w:pPr>
              <w:jc w:val="center"/>
              <w:rPr>
                <w:rFonts w:asciiTheme="minorHAnsi" w:hAnsiTheme="minorHAnsi" w:cstheme="minorHAnsi"/>
                <w:b/>
                <w:bCs/>
                <w:i/>
                <w:iCs/>
                <w:color w:val="C00000"/>
                <w:sz w:val="20"/>
                <w:szCs w:val="20"/>
              </w:rPr>
            </w:pPr>
            <w:proofErr w:type="gramStart"/>
            <w:r w:rsidRPr="001A5590">
              <w:rPr>
                <w:rFonts w:asciiTheme="minorHAnsi" w:hAnsiTheme="minorHAnsi" w:cstheme="minorHAnsi"/>
                <w:b/>
                <w:bCs/>
                <w:i/>
                <w:iCs/>
                <w:color w:val="C00000"/>
                <w:sz w:val="20"/>
                <w:szCs w:val="20"/>
              </w:rPr>
              <w:t>Mod</w:t>
            </w:r>
            <w:r w:rsidR="00FD31AE" w:rsidRPr="001A5590">
              <w:rPr>
                <w:rFonts w:asciiTheme="minorHAnsi" w:hAnsiTheme="minorHAnsi" w:cstheme="minorHAnsi"/>
                <w:b/>
                <w:bCs/>
                <w:i/>
                <w:iCs/>
                <w:color w:val="C00000"/>
                <w:sz w:val="20"/>
                <w:szCs w:val="20"/>
              </w:rPr>
              <w:t>é</w:t>
            </w:r>
            <w:r w:rsidRPr="001A5590">
              <w:rPr>
                <w:rFonts w:asciiTheme="minorHAnsi" w:hAnsiTheme="minorHAnsi" w:cstheme="minorHAnsi"/>
                <w:b/>
                <w:bCs/>
                <w:i/>
                <w:iCs/>
                <w:color w:val="C00000"/>
                <w:sz w:val="20"/>
                <w:szCs w:val="20"/>
              </w:rPr>
              <w:t>ratr</w:t>
            </w:r>
            <w:r w:rsidR="0050423D" w:rsidRPr="001A5590">
              <w:rPr>
                <w:rFonts w:asciiTheme="minorHAnsi" w:hAnsiTheme="minorHAnsi" w:cstheme="minorHAnsi"/>
                <w:b/>
                <w:bCs/>
                <w:i/>
                <w:iCs/>
                <w:color w:val="C00000"/>
                <w:sz w:val="20"/>
                <w:szCs w:val="20"/>
              </w:rPr>
              <w:t>ice</w:t>
            </w:r>
            <w:r w:rsidRPr="001A5590">
              <w:rPr>
                <w:rFonts w:asciiTheme="minorHAnsi" w:hAnsiTheme="minorHAnsi" w:cstheme="minorHAnsi"/>
                <w:b/>
                <w:bCs/>
                <w:i/>
                <w:iCs/>
                <w:color w:val="C00000"/>
                <w:sz w:val="20"/>
                <w:szCs w:val="20"/>
              </w:rPr>
              <w:t>:</w:t>
            </w:r>
            <w:proofErr w:type="gramEnd"/>
          </w:p>
          <w:p w14:paraId="6296CF59" w14:textId="77777777" w:rsidR="0092522B" w:rsidRPr="001A5590" w:rsidRDefault="0092522B" w:rsidP="004D0C88">
            <w:pPr>
              <w:jc w:val="both"/>
              <w:rPr>
                <w:rFonts w:asciiTheme="minorHAnsi" w:hAnsiTheme="minorHAnsi" w:cstheme="minorHAnsi"/>
                <w:i/>
                <w:iCs/>
                <w:color w:val="000000" w:themeColor="text1"/>
                <w:sz w:val="20"/>
                <w:szCs w:val="20"/>
              </w:rPr>
            </w:pPr>
          </w:p>
          <w:p w14:paraId="4E9D6D70" w14:textId="77777777" w:rsidR="0092522B" w:rsidRPr="00FD31AE" w:rsidRDefault="0092522B" w:rsidP="004D0C88">
            <w:pPr>
              <w:jc w:val="both"/>
              <w:rPr>
                <w:rFonts w:asciiTheme="minorHAnsi" w:hAnsiTheme="minorHAnsi" w:cstheme="minorHAnsi"/>
                <w:b/>
                <w:bCs/>
                <w:i/>
                <w:iCs/>
                <w:color w:val="000000" w:themeColor="text1"/>
                <w:sz w:val="20"/>
                <w:szCs w:val="20"/>
              </w:rPr>
            </w:pPr>
            <w:r w:rsidRPr="00FD31AE">
              <w:rPr>
                <w:rFonts w:asciiTheme="minorHAnsi" w:hAnsiTheme="minorHAnsi" w:cstheme="minorHAnsi"/>
                <w:b/>
                <w:bCs/>
                <w:i/>
                <w:iCs/>
                <w:color w:val="000000" w:themeColor="text1"/>
                <w:sz w:val="20"/>
                <w:szCs w:val="20"/>
              </w:rPr>
              <w:t xml:space="preserve">Annette Gerlach, </w:t>
            </w:r>
            <w:r w:rsidR="00FD31AE" w:rsidRPr="00FD31AE">
              <w:rPr>
                <w:rFonts w:asciiTheme="minorHAnsi" w:hAnsiTheme="minorHAnsi" w:cstheme="minorHAnsi"/>
                <w:b/>
                <w:bCs/>
                <w:i/>
                <w:iCs/>
                <w:color w:val="000000" w:themeColor="text1"/>
                <w:sz w:val="20"/>
                <w:szCs w:val="20"/>
              </w:rPr>
              <w:t>Présentatrice et journaliste sur la Chaîne de té</w:t>
            </w:r>
            <w:r w:rsidR="00FD31AE">
              <w:rPr>
                <w:rFonts w:asciiTheme="minorHAnsi" w:hAnsiTheme="minorHAnsi" w:cstheme="minorHAnsi"/>
                <w:b/>
                <w:bCs/>
                <w:i/>
                <w:iCs/>
                <w:color w:val="000000" w:themeColor="text1"/>
                <w:sz w:val="20"/>
                <w:szCs w:val="20"/>
              </w:rPr>
              <w:t>lévision Franco-allemande Arte</w:t>
            </w:r>
          </w:p>
          <w:p w14:paraId="087C2EF1" w14:textId="77777777" w:rsidR="0092522B" w:rsidRPr="00FD31AE" w:rsidRDefault="0092522B" w:rsidP="004D0C88">
            <w:pPr>
              <w:jc w:val="both"/>
              <w:rPr>
                <w:rFonts w:asciiTheme="minorHAnsi" w:hAnsiTheme="minorHAnsi" w:cstheme="minorHAnsi"/>
                <w:color w:val="000000" w:themeColor="text1"/>
                <w:sz w:val="20"/>
                <w:szCs w:val="20"/>
              </w:rPr>
            </w:pPr>
          </w:p>
          <w:p w14:paraId="1F219172" w14:textId="77777777" w:rsidR="0092522B" w:rsidRPr="001A5590" w:rsidRDefault="00FD31AE" w:rsidP="004D0C88">
            <w:pPr>
              <w:jc w:val="center"/>
              <w:rPr>
                <w:rFonts w:asciiTheme="minorHAnsi" w:hAnsiTheme="minorHAnsi" w:cstheme="minorHAnsi"/>
                <w:b/>
                <w:bCs/>
                <w:i/>
                <w:iCs/>
                <w:color w:val="C00000"/>
                <w:sz w:val="20"/>
                <w:szCs w:val="20"/>
              </w:rPr>
            </w:pPr>
            <w:proofErr w:type="gramStart"/>
            <w:r w:rsidRPr="001A5590">
              <w:rPr>
                <w:rFonts w:asciiTheme="minorHAnsi" w:hAnsiTheme="minorHAnsi" w:cstheme="minorHAnsi"/>
                <w:b/>
                <w:bCs/>
                <w:i/>
                <w:iCs/>
                <w:color w:val="C00000"/>
                <w:sz w:val="20"/>
                <w:szCs w:val="20"/>
              </w:rPr>
              <w:t>Intervenants</w:t>
            </w:r>
            <w:r w:rsidR="0092522B" w:rsidRPr="001A5590">
              <w:rPr>
                <w:rFonts w:asciiTheme="minorHAnsi" w:hAnsiTheme="minorHAnsi" w:cstheme="minorHAnsi"/>
                <w:b/>
                <w:bCs/>
                <w:i/>
                <w:iCs/>
                <w:color w:val="C00000"/>
                <w:sz w:val="20"/>
                <w:szCs w:val="20"/>
              </w:rPr>
              <w:t>:</w:t>
            </w:r>
            <w:proofErr w:type="gramEnd"/>
          </w:p>
          <w:p w14:paraId="65D5773D" w14:textId="77777777" w:rsidR="0092522B" w:rsidRPr="001A5590" w:rsidRDefault="0092522B" w:rsidP="004D0C88">
            <w:pPr>
              <w:jc w:val="center"/>
              <w:rPr>
                <w:rFonts w:asciiTheme="minorHAnsi" w:hAnsiTheme="minorHAnsi" w:cstheme="minorHAnsi"/>
                <w:i/>
                <w:iCs/>
                <w:color w:val="C00000"/>
                <w:sz w:val="20"/>
                <w:szCs w:val="20"/>
              </w:rPr>
            </w:pPr>
          </w:p>
          <w:p w14:paraId="494C3B2C" w14:textId="77777777" w:rsidR="0092522B" w:rsidRPr="00FD31AE" w:rsidRDefault="0092522B" w:rsidP="004D0C88">
            <w:pPr>
              <w:rPr>
                <w:rFonts w:asciiTheme="minorHAnsi" w:hAnsiTheme="minorHAnsi" w:cstheme="minorHAnsi"/>
                <w:b/>
                <w:bCs/>
                <w:i/>
                <w:iCs/>
                <w:color w:val="000000" w:themeColor="text1"/>
                <w:sz w:val="20"/>
                <w:szCs w:val="20"/>
              </w:rPr>
            </w:pPr>
            <w:r w:rsidRPr="00FD31AE">
              <w:rPr>
                <w:rFonts w:asciiTheme="minorHAnsi" w:hAnsiTheme="minorHAnsi" w:cstheme="minorHAnsi"/>
                <w:b/>
                <w:bCs/>
                <w:i/>
                <w:iCs/>
                <w:color w:val="000000" w:themeColor="text1"/>
                <w:sz w:val="20"/>
                <w:szCs w:val="20"/>
              </w:rPr>
              <w:t xml:space="preserve"> Julie Couturier, </w:t>
            </w:r>
            <w:r w:rsidR="00FD31AE" w:rsidRPr="00FD31AE">
              <w:rPr>
                <w:rFonts w:asciiTheme="minorHAnsi" w:hAnsiTheme="minorHAnsi" w:cstheme="minorHAnsi"/>
                <w:b/>
                <w:bCs/>
                <w:i/>
                <w:iCs/>
                <w:color w:val="000000" w:themeColor="text1"/>
                <w:sz w:val="20"/>
                <w:szCs w:val="20"/>
              </w:rPr>
              <w:t xml:space="preserve">Bâtonnière de l’Ordre </w:t>
            </w:r>
            <w:r w:rsidR="00FD31AE">
              <w:rPr>
                <w:rFonts w:asciiTheme="minorHAnsi" w:hAnsiTheme="minorHAnsi" w:cstheme="minorHAnsi"/>
                <w:b/>
                <w:bCs/>
                <w:i/>
                <w:iCs/>
                <w:color w:val="000000" w:themeColor="text1"/>
                <w:sz w:val="20"/>
                <w:szCs w:val="20"/>
              </w:rPr>
              <w:t>des avocats du Barreau de Paris</w:t>
            </w:r>
          </w:p>
          <w:p w14:paraId="0C86E2ED" w14:textId="77777777" w:rsidR="0092522B" w:rsidRPr="00FD31AE" w:rsidRDefault="0092522B" w:rsidP="004D0C88">
            <w:pPr>
              <w:rPr>
                <w:rFonts w:asciiTheme="minorHAnsi" w:hAnsiTheme="minorHAnsi" w:cstheme="minorHAnsi"/>
                <w:b/>
                <w:bCs/>
                <w:i/>
                <w:iCs/>
                <w:color w:val="000000" w:themeColor="text1"/>
                <w:sz w:val="20"/>
                <w:szCs w:val="20"/>
              </w:rPr>
            </w:pPr>
          </w:p>
          <w:p w14:paraId="2DBC4CB4" w14:textId="77777777" w:rsidR="0092522B" w:rsidRPr="00FD31AE" w:rsidRDefault="0092522B" w:rsidP="004D0C88">
            <w:pPr>
              <w:rPr>
                <w:rFonts w:asciiTheme="minorHAnsi" w:hAnsiTheme="minorHAnsi" w:cstheme="minorHAnsi"/>
                <w:b/>
                <w:bCs/>
                <w:i/>
                <w:iCs/>
                <w:color w:val="000000" w:themeColor="text1"/>
                <w:sz w:val="20"/>
                <w:szCs w:val="20"/>
              </w:rPr>
            </w:pPr>
            <w:r w:rsidRPr="00FD31AE">
              <w:rPr>
                <w:rFonts w:asciiTheme="minorHAnsi" w:hAnsiTheme="minorHAnsi" w:cstheme="minorHAnsi"/>
                <w:b/>
                <w:bCs/>
                <w:i/>
                <w:iCs/>
                <w:color w:val="000000" w:themeColor="text1"/>
                <w:sz w:val="20"/>
                <w:szCs w:val="20"/>
              </w:rPr>
              <w:t xml:space="preserve"> Mikołaj Pietrzak, </w:t>
            </w:r>
            <w:r w:rsidR="00FD31AE" w:rsidRPr="00FD31AE">
              <w:rPr>
                <w:rFonts w:asciiTheme="minorHAnsi" w:hAnsiTheme="minorHAnsi" w:cstheme="minorHAnsi"/>
                <w:b/>
                <w:bCs/>
                <w:i/>
                <w:iCs/>
                <w:color w:val="000000" w:themeColor="text1"/>
                <w:sz w:val="20"/>
                <w:szCs w:val="20"/>
              </w:rPr>
              <w:t>Représentant du Barreau de Va</w:t>
            </w:r>
            <w:r w:rsidR="00FD31AE">
              <w:rPr>
                <w:rFonts w:asciiTheme="minorHAnsi" w:hAnsiTheme="minorHAnsi" w:cstheme="minorHAnsi"/>
                <w:b/>
                <w:bCs/>
                <w:i/>
                <w:iCs/>
                <w:color w:val="000000" w:themeColor="text1"/>
                <w:sz w:val="20"/>
                <w:szCs w:val="20"/>
              </w:rPr>
              <w:t>rsovie</w:t>
            </w:r>
            <w:r w:rsidRPr="00FD31AE">
              <w:rPr>
                <w:rFonts w:asciiTheme="minorHAnsi" w:hAnsiTheme="minorHAnsi" w:cstheme="minorHAnsi"/>
                <w:b/>
                <w:bCs/>
                <w:i/>
                <w:iCs/>
                <w:color w:val="000000" w:themeColor="text1"/>
                <w:sz w:val="20"/>
                <w:szCs w:val="20"/>
              </w:rPr>
              <w:t xml:space="preserve"> </w:t>
            </w:r>
          </w:p>
          <w:p w14:paraId="2BD76E7B" w14:textId="77777777" w:rsidR="0092522B" w:rsidRPr="00FD31AE" w:rsidRDefault="0092522B" w:rsidP="004D0C88">
            <w:pPr>
              <w:rPr>
                <w:rFonts w:asciiTheme="minorHAnsi" w:hAnsiTheme="minorHAnsi" w:cstheme="minorHAnsi"/>
                <w:b/>
                <w:bCs/>
                <w:i/>
                <w:iCs/>
                <w:color w:val="000000" w:themeColor="text1"/>
                <w:sz w:val="20"/>
                <w:szCs w:val="20"/>
              </w:rPr>
            </w:pPr>
          </w:p>
          <w:p w14:paraId="02B63D67" w14:textId="77777777" w:rsidR="0092522B" w:rsidRPr="00FD31AE" w:rsidRDefault="0092522B" w:rsidP="004D0C88">
            <w:pPr>
              <w:rPr>
                <w:rFonts w:asciiTheme="minorHAnsi" w:hAnsiTheme="minorHAnsi" w:cstheme="minorHAnsi"/>
                <w:b/>
                <w:bCs/>
                <w:i/>
                <w:iCs/>
                <w:color w:val="000000" w:themeColor="text1"/>
                <w:sz w:val="20"/>
                <w:szCs w:val="20"/>
              </w:rPr>
            </w:pPr>
            <w:r w:rsidRPr="00FD31AE">
              <w:rPr>
                <w:rFonts w:asciiTheme="minorHAnsi" w:hAnsiTheme="minorHAnsi" w:cstheme="minorHAnsi"/>
                <w:b/>
                <w:bCs/>
                <w:i/>
                <w:iCs/>
                <w:color w:val="000000" w:themeColor="text1"/>
                <w:sz w:val="20"/>
                <w:szCs w:val="20"/>
              </w:rPr>
              <w:t xml:space="preserve">Stefan von </w:t>
            </w:r>
            <w:proofErr w:type="spellStart"/>
            <w:r w:rsidRPr="00FD31AE">
              <w:rPr>
                <w:rFonts w:asciiTheme="minorHAnsi" w:hAnsiTheme="minorHAnsi" w:cstheme="minorHAnsi"/>
                <w:b/>
                <w:bCs/>
                <w:i/>
                <w:iCs/>
                <w:color w:val="000000" w:themeColor="text1"/>
                <w:sz w:val="20"/>
                <w:szCs w:val="20"/>
              </w:rPr>
              <w:t>Raumer</w:t>
            </w:r>
            <w:proofErr w:type="spellEnd"/>
            <w:r w:rsidRPr="00FD31AE">
              <w:rPr>
                <w:rFonts w:asciiTheme="minorHAnsi" w:hAnsiTheme="minorHAnsi" w:cstheme="minorHAnsi"/>
                <w:b/>
                <w:bCs/>
                <w:i/>
                <w:iCs/>
                <w:color w:val="000000" w:themeColor="text1"/>
                <w:sz w:val="20"/>
                <w:szCs w:val="20"/>
              </w:rPr>
              <w:t>, Vice-Pr</w:t>
            </w:r>
            <w:r w:rsidR="00FD31AE" w:rsidRPr="00FD31AE">
              <w:rPr>
                <w:rFonts w:asciiTheme="minorHAnsi" w:hAnsiTheme="minorHAnsi" w:cstheme="minorHAnsi"/>
                <w:b/>
                <w:bCs/>
                <w:i/>
                <w:iCs/>
                <w:color w:val="000000" w:themeColor="text1"/>
                <w:sz w:val="20"/>
                <w:szCs w:val="20"/>
              </w:rPr>
              <w:t>é</w:t>
            </w:r>
            <w:r w:rsidRPr="00FD31AE">
              <w:rPr>
                <w:rFonts w:asciiTheme="minorHAnsi" w:hAnsiTheme="minorHAnsi" w:cstheme="minorHAnsi"/>
                <w:b/>
                <w:bCs/>
                <w:i/>
                <w:iCs/>
                <w:color w:val="000000" w:themeColor="text1"/>
                <w:sz w:val="20"/>
                <w:szCs w:val="20"/>
              </w:rPr>
              <w:t xml:space="preserve">sident </w:t>
            </w:r>
            <w:r w:rsidR="00FD31AE" w:rsidRPr="00FD31AE">
              <w:rPr>
                <w:rFonts w:asciiTheme="minorHAnsi" w:hAnsiTheme="minorHAnsi" w:cstheme="minorHAnsi"/>
                <w:b/>
                <w:bCs/>
                <w:i/>
                <w:iCs/>
                <w:color w:val="000000" w:themeColor="text1"/>
                <w:sz w:val="20"/>
                <w:szCs w:val="20"/>
              </w:rPr>
              <w:t>du</w:t>
            </w:r>
            <w:r w:rsidRPr="00FD31AE">
              <w:rPr>
                <w:rFonts w:asciiTheme="minorHAnsi" w:hAnsiTheme="minorHAnsi" w:cstheme="minorHAnsi"/>
                <w:b/>
                <w:bCs/>
                <w:i/>
                <w:iCs/>
                <w:color w:val="000000" w:themeColor="text1"/>
                <w:sz w:val="20"/>
                <w:szCs w:val="20"/>
              </w:rPr>
              <w:t xml:space="preserve"> Deutscher </w:t>
            </w:r>
            <w:proofErr w:type="spellStart"/>
            <w:r w:rsidRPr="00FD31AE">
              <w:rPr>
                <w:rFonts w:asciiTheme="minorHAnsi" w:hAnsiTheme="minorHAnsi" w:cstheme="minorHAnsi"/>
                <w:b/>
                <w:bCs/>
                <w:i/>
                <w:iCs/>
                <w:color w:val="000000" w:themeColor="text1"/>
                <w:sz w:val="20"/>
                <w:szCs w:val="20"/>
              </w:rPr>
              <w:t>AnwaltVerein</w:t>
            </w:r>
            <w:proofErr w:type="spellEnd"/>
          </w:p>
          <w:p w14:paraId="245E4E4B" w14:textId="77777777" w:rsidR="0092522B" w:rsidRPr="00FD31AE" w:rsidRDefault="0092522B" w:rsidP="004D0C88">
            <w:pPr>
              <w:jc w:val="both"/>
              <w:rPr>
                <w:rFonts w:asciiTheme="minorHAnsi" w:hAnsiTheme="minorHAnsi" w:cstheme="minorHAnsi"/>
                <w:color w:val="000000" w:themeColor="text1"/>
                <w:sz w:val="20"/>
                <w:szCs w:val="20"/>
              </w:rPr>
            </w:pPr>
          </w:p>
        </w:tc>
      </w:tr>
    </w:tbl>
    <w:p w14:paraId="638E882D" w14:textId="77777777" w:rsidR="0092522B" w:rsidRPr="00FD31AE" w:rsidRDefault="0092522B" w:rsidP="0092522B">
      <w:pPr>
        <w:jc w:val="both"/>
        <w:rPr>
          <w:rFonts w:asciiTheme="minorHAnsi" w:hAnsiTheme="minorHAnsi" w:cstheme="minorHAnsi"/>
          <w:color w:val="FF0000"/>
          <w:sz w:val="24"/>
          <w:szCs w:val="24"/>
        </w:rPr>
      </w:pPr>
    </w:p>
    <w:p w14:paraId="6E0B1DDB" w14:textId="77777777" w:rsidR="0092522B" w:rsidRPr="00677135" w:rsidRDefault="0092522B" w:rsidP="0092522B">
      <w:pPr>
        <w:shd w:val="clear" w:color="auto" w:fill="E7E6E6" w:themeFill="background2"/>
        <w:jc w:val="center"/>
        <w:rPr>
          <w:rFonts w:asciiTheme="minorHAnsi" w:hAnsiTheme="minorHAnsi" w:cstheme="minorHAnsi"/>
          <w:b/>
          <w:bCs/>
          <w:color w:val="C00000"/>
          <w:lang w:val="en-AU"/>
        </w:rPr>
      </w:pPr>
      <w:bookmarkStart w:id="0" w:name="_Hlk114239118"/>
      <w:r w:rsidRPr="00677135">
        <w:rPr>
          <w:rFonts w:asciiTheme="minorHAnsi" w:hAnsiTheme="minorHAnsi" w:cstheme="minorHAnsi"/>
          <w:b/>
          <w:bCs/>
          <w:color w:val="C00000"/>
          <w:lang w:val="en-AU"/>
        </w:rPr>
        <w:t>TABLES</w:t>
      </w:r>
      <w:r w:rsidR="0050423D">
        <w:rPr>
          <w:rFonts w:asciiTheme="minorHAnsi" w:hAnsiTheme="minorHAnsi" w:cstheme="minorHAnsi"/>
          <w:b/>
          <w:bCs/>
          <w:color w:val="C00000"/>
          <w:lang w:val="en-AU"/>
        </w:rPr>
        <w:t xml:space="preserve"> RONDES</w:t>
      </w:r>
    </w:p>
    <w:bookmarkEnd w:id="0"/>
    <w:p w14:paraId="3B854FE6" w14:textId="77777777" w:rsidR="0092522B" w:rsidRPr="00F51E26" w:rsidRDefault="0092522B" w:rsidP="0092522B">
      <w:pPr>
        <w:jc w:val="both"/>
        <w:rPr>
          <w:rFonts w:asciiTheme="minorHAnsi" w:hAnsiTheme="minorHAnsi" w:cstheme="minorHAnsi"/>
          <w:color w:val="FF0000"/>
          <w:sz w:val="20"/>
          <w:szCs w:val="20"/>
          <w:lang w:val="en-GB"/>
        </w:rPr>
      </w:pPr>
    </w:p>
    <w:tbl>
      <w:tblPr>
        <w:tblStyle w:val="Grilledutableau"/>
        <w:tblW w:w="0" w:type="auto"/>
        <w:tblLook w:val="04A0" w:firstRow="1" w:lastRow="0" w:firstColumn="1" w:lastColumn="0" w:noHBand="0" w:noVBand="1"/>
      </w:tblPr>
      <w:tblGrid>
        <w:gridCol w:w="9062"/>
      </w:tblGrid>
      <w:tr w:rsidR="0092522B" w:rsidRPr="0050423D" w14:paraId="162B8C94" w14:textId="77777777" w:rsidTr="004D0C88">
        <w:tc>
          <w:tcPr>
            <w:tcW w:w="9062" w:type="dxa"/>
            <w:shd w:val="clear" w:color="auto" w:fill="1F4E79" w:themeFill="accent5" w:themeFillShade="80"/>
          </w:tcPr>
          <w:p w14:paraId="0456EF6B" w14:textId="77777777" w:rsidR="0092522B" w:rsidRPr="0050423D" w:rsidRDefault="0092522B" w:rsidP="004D0C88">
            <w:pPr>
              <w:jc w:val="center"/>
              <w:rPr>
                <w:rFonts w:asciiTheme="minorHAnsi" w:hAnsiTheme="minorHAnsi" w:cstheme="minorHAnsi"/>
                <w:color w:val="FF0000"/>
              </w:rPr>
            </w:pPr>
            <w:proofErr w:type="gramStart"/>
            <w:r w:rsidRPr="0050423D">
              <w:rPr>
                <w:rFonts w:asciiTheme="minorHAnsi" w:hAnsiTheme="minorHAnsi" w:cstheme="minorHAnsi"/>
                <w:b/>
                <w:bCs/>
                <w:color w:val="FFFFFF" w:themeColor="background1"/>
                <w:lang w:eastAsia="fr-FR"/>
              </w:rPr>
              <w:t>09:</w:t>
            </w:r>
            <w:proofErr w:type="gramEnd"/>
            <w:r w:rsidRPr="0050423D">
              <w:rPr>
                <w:rFonts w:asciiTheme="minorHAnsi" w:hAnsiTheme="minorHAnsi" w:cstheme="minorHAnsi"/>
                <w:b/>
                <w:bCs/>
                <w:color w:val="FFFFFF" w:themeColor="background1"/>
                <w:lang w:eastAsia="fr-FR"/>
              </w:rPr>
              <w:t>30 – 10:20- Table</w:t>
            </w:r>
            <w:r w:rsidR="0050423D" w:rsidRPr="0050423D">
              <w:rPr>
                <w:rFonts w:asciiTheme="minorHAnsi" w:hAnsiTheme="minorHAnsi" w:cstheme="minorHAnsi"/>
                <w:b/>
                <w:bCs/>
                <w:color w:val="FFFFFF" w:themeColor="background1"/>
                <w:lang w:eastAsia="fr-FR"/>
              </w:rPr>
              <w:t xml:space="preserve"> Ronde </w:t>
            </w:r>
            <w:r w:rsidRPr="0050423D">
              <w:rPr>
                <w:rFonts w:asciiTheme="minorHAnsi" w:hAnsiTheme="minorHAnsi" w:cstheme="minorHAnsi"/>
                <w:b/>
                <w:bCs/>
                <w:color w:val="FFFFFF" w:themeColor="background1"/>
                <w:lang w:eastAsia="fr-FR"/>
              </w:rPr>
              <w:t xml:space="preserve">1 : </w:t>
            </w:r>
            <w:r w:rsidR="0050423D" w:rsidRPr="0050423D">
              <w:rPr>
                <w:rFonts w:asciiTheme="minorHAnsi" w:hAnsiTheme="minorHAnsi" w:cstheme="minorHAnsi"/>
                <w:b/>
                <w:bCs/>
                <w:color w:val="FFFFFF" w:themeColor="background1"/>
                <w:lang w:eastAsia="fr-FR"/>
              </w:rPr>
              <w:t>Etat de droit</w:t>
            </w:r>
            <w:r w:rsidRPr="0050423D">
              <w:rPr>
                <w:rFonts w:asciiTheme="minorHAnsi" w:hAnsiTheme="minorHAnsi" w:cstheme="minorHAnsi"/>
                <w:b/>
                <w:bCs/>
                <w:color w:val="FFFFFF" w:themeColor="background1"/>
                <w:lang w:eastAsia="fr-FR"/>
              </w:rPr>
              <w:t xml:space="preserve"> </w:t>
            </w:r>
            <w:r w:rsidR="0050423D">
              <w:rPr>
                <w:rFonts w:asciiTheme="minorHAnsi" w:hAnsiTheme="minorHAnsi" w:cstheme="minorHAnsi"/>
                <w:b/>
                <w:bCs/>
                <w:color w:val="FFFFFF" w:themeColor="background1"/>
                <w:lang w:eastAsia="fr-FR"/>
              </w:rPr>
              <w:t>–</w:t>
            </w:r>
            <w:r w:rsidRPr="0050423D">
              <w:rPr>
                <w:rFonts w:asciiTheme="minorHAnsi" w:hAnsiTheme="minorHAnsi" w:cstheme="minorHAnsi"/>
                <w:b/>
                <w:bCs/>
                <w:color w:val="FFFFFF" w:themeColor="background1"/>
                <w:lang w:eastAsia="fr-FR"/>
              </w:rPr>
              <w:t xml:space="preserve"> </w:t>
            </w:r>
            <w:r w:rsidR="0050423D">
              <w:rPr>
                <w:rFonts w:asciiTheme="minorHAnsi" w:hAnsiTheme="minorHAnsi" w:cstheme="minorHAnsi"/>
                <w:b/>
                <w:bCs/>
                <w:color w:val="FFFFFF" w:themeColor="background1"/>
                <w:lang w:eastAsia="fr-FR"/>
              </w:rPr>
              <w:t>Etat de guerre</w:t>
            </w:r>
          </w:p>
        </w:tc>
      </w:tr>
      <w:tr w:rsidR="0092522B" w:rsidRPr="00824E20" w14:paraId="22086482" w14:textId="77777777" w:rsidTr="004D0C88">
        <w:tc>
          <w:tcPr>
            <w:tcW w:w="9062" w:type="dxa"/>
            <w:shd w:val="clear" w:color="auto" w:fill="FFFFFF" w:themeFill="background1"/>
          </w:tcPr>
          <w:p w14:paraId="1FBCBFCB" w14:textId="77777777" w:rsidR="0092522B" w:rsidRDefault="0050423D" w:rsidP="004D0C88">
            <w:pPr>
              <w:jc w:val="both"/>
              <w:rPr>
                <w:rFonts w:asciiTheme="minorHAnsi" w:hAnsiTheme="minorHAnsi" w:cstheme="minorHAnsi"/>
                <w:sz w:val="20"/>
                <w:szCs w:val="20"/>
              </w:rPr>
            </w:pPr>
            <w:r w:rsidRPr="00824E20">
              <w:rPr>
                <w:rFonts w:asciiTheme="minorHAnsi" w:hAnsiTheme="minorHAnsi" w:cstheme="minorHAnsi"/>
                <w:sz w:val="20"/>
                <w:szCs w:val="20"/>
              </w:rPr>
              <w:t>Comment maintenir une justice permettant l’accès au droit et à la défense dans un pays en guerre ? Que nous dit ce conflit sur les forces et faiblesses de l’Etat de droit tel que nous le connaissons ? Chercheurs et membres des professions juridiques des pays du Triangle mais aussi d’Ukraine, partageront leurs expériences et leurs propositions pour renforcer la résilience de l’Etat de droit. Comment les avocats peuvent-ils concrètement soutenir la démarche ukrainienne d’intégration à l’Union européenne</w:t>
            </w:r>
          </w:p>
          <w:p w14:paraId="271680CD" w14:textId="77777777" w:rsidR="00824E20" w:rsidRPr="00824E20" w:rsidRDefault="00824E20" w:rsidP="004D0C88">
            <w:pPr>
              <w:jc w:val="both"/>
              <w:rPr>
                <w:rFonts w:asciiTheme="minorHAnsi" w:hAnsiTheme="minorHAnsi" w:cstheme="minorHAnsi"/>
                <w:sz w:val="20"/>
                <w:szCs w:val="20"/>
              </w:rPr>
            </w:pPr>
          </w:p>
          <w:p w14:paraId="2557F8D7" w14:textId="77777777" w:rsidR="0092522B" w:rsidRPr="001A5590" w:rsidRDefault="0092522B" w:rsidP="004D0C88">
            <w:pPr>
              <w:jc w:val="center"/>
              <w:rPr>
                <w:rFonts w:asciiTheme="minorHAnsi" w:hAnsiTheme="minorHAnsi" w:cstheme="minorHAnsi"/>
                <w:b/>
                <w:bCs/>
                <w:i/>
                <w:iCs/>
                <w:color w:val="C00000"/>
                <w:sz w:val="20"/>
                <w:szCs w:val="20"/>
              </w:rPr>
            </w:pPr>
            <w:proofErr w:type="gramStart"/>
            <w:r w:rsidRPr="001A5590">
              <w:rPr>
                <w:rFonts w:asciiTheme="minorHAnsi" w:hAnsiTheme="minorHAnsi" w:cstheme="minorHAnsi"/>
                <w:b/>
                <w:bCs/>
                <w:i/>
                <w:iCs/>
                <w:color w:val="C00000"/>
                <w:sz w:val="20"/>
                <w:szCs w:val="20"/>
              </w:rPr>
              <w:t>Mod</w:t>
            </w:r>
            <w:r w:rsidR="0050423D" w:rsidRPr="001A5590">
              <w:rPr>
                <w:rFonts w:asciiTheme="minorHAnsi" w:hAnsiTheme="minorHAnsi" w:cstheme="minorHAnsi"/>
                <w:b/>
                <w:bCs/>
                <w:i/>
                <w:iCs/>
                <w:color w:val="C00000"/>
                <w:sz w:val="20"/>
                <w:szCs w:val="20"/>
              </w:rPr>
              <w:t>é</w:t>
            </w:r>
            <w:r w:rsidRPr="001A5590">
              <w:rPr>
                <w:rFonts w:asciiTheme="minorHAnsi" w:hAnsiTheme="minorHAnsi" w:cstheme="minorHAnsi"/>
                <w:b/>
                <w:bCs/>
                <w:i/>
                <w:iCs/>
                <w:color w:val="C00000"/>
                <w:sz w:val="20"/>
                <w:szCs w:val="20"/>
              </w:rPr>
              <w:t>ratr</w:t>
            </w:r>
            <w:r w:rsidR="0050423D" w:rsidRPr="001A5590">
              <w:rPr>
                <w:rFonts w:asciiTheme="minorHAnsi" w:hAnsiTheme="minorHAnsi" w:cstheme="minorHAnsi"/>
                <w:b/>
                <w:bCs/>
                <w:i/>
                <w:iCs/>
                <w:color w:val="C00000"/>
                <w:sz w:val="20"/>
                <w:szCs w:val="20"/>
              </w:rPr>
              <w:t>ice</w:t>
            </w:r>
            <w:r w:rsidRPr="001A5590">
              <w:rPr>
                <w:rFonts w:asciiTheme="minorHAnsi" w:hAnsiTheme="minorHAnsi" w:cstheme="minorHAnsi"/>
                <w:b/>
                <w:bCs/>
                <w:i/>
                <w:iCs/>
                <w:color w:val="C00000"/>
                <w:sz w:val="20"/>
                <w:szCs w:val="20"/>
              </w:rPr>
              <w:t>:</w:t>
            </w:r>
            <w:proofErr w:type="gramEnd"/>
          </w:p>
          <w:p w14:paraId="3AF204B5" w14:textId="77777777" w:rsidR="0092522B" w:rsidRPr="001A5590" w:rsidRDefault="0092522B" w:rsidP="004D0C88">
            <w:pPr>
              <w:jc w:val="center"/>
              <w:rPr>
                <w:rFonts w:asciiTheme="minorHAnsi" w:hAnsiTheme="minorHAnsi" w:cstheme="minorHAnsi"/>
                <w:b/>
                <w:bCs/>
                <w:i/>
                <w:iCs/>
                <w:color w:val="C00000"/>
                <w:sz w:val="20"/>
                <w:szCs w:val="20"/>
              </w:rPr>
            </w:pPr>
          </w:p>
          <w:p w14:paraId="71AB5ADC" w14:textId="77777777" w:rsidR="0092522B" w:rsidRPr="00824E20" w:rsidRDefault="0092522B" w:rsidP="004D0C88">
            <w:pPr>
              <w:jc w:val="both"/>
              <w:rPr>
                <w:rFonts w:asciiTheme="minorHAnsi" w:hAnsiTheme="minorHAnsi" w:cstheme="minorHAnsi"/>
                <w:sz w:val="20"/>
                <w:szCs w:val="20"/>
                <w:lang w:eastAsia="fr-FR"/>
              </w:rPr>
            </w:pPr>
            <w:r w:rsidRPr="00824E20">
              <w:rPr>
                <w:rFonts w:asciiTheme="minorHAnsi" w:hAnsiTheme="minorHAnsi" w:cstheme="minorHAnsi"/>
                <w:b/>
                <w:bCs/>
                <w:i/>
                <w:iCs/>
                <w:sz w:val="20"/>
                <w:szCs w:val="20"/>
                <w:lang w:eastAsia="fr-FR"/>
              </w:rPr>
              <w:t xml:space="preserve">Aleksandra Stępniewska, </w:t>
            </w:r>
            <w:r w:rsidR="00824E20" w:rsidRPr="00824E20">
              <w:rPr>
                <w:rFonts w:asciiTheme="minorHAnsi" w:hAnsiTheme="minorHAnsi" w:cstheme="minorHAnsi"/>
                <w:b/>
                <w:bCs/>
                <w:i/>
                <w:iCs/>
                <w:sz w:val="20"/>
                <w:szCs w:val="20"/>
                <w:lang w:eastAsia="fr-FR"/>
              </w:rPr>
              <w:t>Avocat</w:t>
            </w:r>
            <w:r w:rsidR="00824E20">
              <w:rPr>
                <w:rFonts w:asciiTheme="minorHAnsi" w:hAnsiTheme="minorHAnsi" w:cstheme="minorHAnsi"/>
                <w:b/>
                <w:bCs/>
                <w:i/>
                <w:iCs/>
                <w:sz w:val="20"/>
                <w:szCs w:val="20"/>
                <w:lang w:eastAsia="fr-FR"/>
              </w:rPr>
              <w:t>e</w:t>
            </w:r>
            <w:r w:rsidR="00824E20" w:rsidRPr="00824E20">
              <w:rPr>
                <w:rFonts w:asciiTheme="minorHAnsi" w:hAnsiTheme="minorHAnsi" w:cstheme="minorHAnsi"/>
                <w:b/>
                <w:bCs/>
                <w:i/>
                <w:iCs/>
                <w:sz w:val="20"/>
                <w:szCs w:val="20"/>
                <w:lang w:eastAsia="fr-FR"/>
              </w:rPr>
              <w:t xml:space="preserve"> au Barreau de Paris et Va</w:t>
            </w:r>
            <w:r w:rsidR="00824E20">
              <w:rPr>
                <w:rFonts w:asciiTheme="minorHAnsi" w:hAnsiTheme="minorHAnsi" w:cstheme="minorHAnsi"/>
                <w:b/>
                <w:bCs/>
                <w:i/>
                <w:iCs/>
                <w:sz w:val="20"/>
                <w:szCs w:val="20"/>
                <w:lang w:eastAsia="fr-FR"/>
              </w:rPr>
              <w:t>rsovie</w:t>
            </w:r>
            <w:r w:rsidR="00824E20" w:rsidRPr="00824E20">
              <w:rPr>
                <w:rFonts w:asciiTheme="minorHAnsi" w:hAnsiTheme="minorHAnsi" w:cstheme="minorHAnsi"/>
                <w:b/>
                <w:bCs/>
                <w:i/>
                <w:iCs/>
                <w:sz w:val="20"/>
                <w:szCs w:val="20"/>
                <w:lang w:eastAsia="fr-FR"/>
              </w:rPr>
              <w:t xml:space="preserve"> </w:t>
            </w:r>
            <w:r w:rsidRPr="00824E20">
              <w:rPr>
                <w:rFonts w:asciiTheme="minorHAnsi" w:hAnsiTheme="minorHAnsi" w:cstheme="minorHAnsi"/>
                <w:b/>
                <w:bCs/>
                <w:i/>
                <w:iCs/>
                <w:sz w:val="20"/>
                <w:szCs w:val="20"/>
                <w:lang w:eastAsia="fr-FR"/>
              </w:rPr>
              <w:t xml:space="preserve"> </w:t>
            </w:r>
          </w:p>
          <w:p w14:paraId="55C99239" w14:textId="77777777" w:rsidR="0092522B" w:rsidRPr="00824E20" w:rsidRDefault="0092522B" w:rsidP="004D0C88">
            <w:pPr>
              <w:rPr>
                <w:rFonts w:asciiTheme="minorHAnsi" w:hAnsiTheme="minorHAnsi" w:cstheme="minorHAnsi"/>
                <w:b/>
                <w:bCs/>
                <w:i/>
                <w:iCs/>
                <w:color w:val="C00000"/>
                <w:sz w:val="20"/>
                <w:szCs w:val="20"/>
              </w:rPr>
            </w:pPr>
          </w:p>
          <w:p w14:paraId="30FB688E" w14:textId="77777777" w:rsidR="0092522B" w:rsidRPr="00824E20" w:rsidRDefault="0050423D" w:rsidP="004D0C88">
            <w:pPr>
              <w:jc w:val="center"/>
              <w:rPr>
                <w:rFonts w:asciiTheme="minorHAnsi" w:hAnsiTheme="minorHAnsi" w:cstheme="minorHAnsi"/>
                <w:b/>
                <w:bCs/>
                <w:i/>
                <w:iCs/>
                <w:color w:val="C00000"/>
                <w:sz w:val="20"/>
                <w:szCs w:val="20"/>
              </w:rPr>
            </w:pPr>
            <w:proofErr w:type="gramStart"/>
            <w:r w:rsidRPr="00824E20">
              <w:rPr>
                <w:rFonts w:asciiTheme="minorHAnsi" w:hAnsiTheme="minorHAnsi" w:cstheme="minorHAnsi"/>
                <w:b/>
                <w:bCs/>
                <w:i/>
                <w:iCs/>
                <w:color w:val="C00000"/>
                <w:sz w:val="20"/>
                <w:szCs w:val="20"/>
              </w:rPr>
              <w:t>Intervenants</w:t>
            </w:r>
            <w:r w:rsidR="0092522B" w:rsidRPr="00824E20">
              <w:rPr>
                <w:rFonts w:asciiTheme="minorHAnsi" w:hAnsiTheme="minorHAnsi" w:cstheme="minorHAnsi"/>
                <w:b/>
                <w:bCs/>
                <w:i/>
                <w:iCs/>
                <w:color w:val="C00000"/>
                <w:sz w:val="20"/>
                <w:szCs w:val="20"/>
              </w:rPr>
              <w:t>:</w:t>
            </w:r>
            <w:proofErr w:type="gramEnd"/>
          </w:p>
          <w:p w14:paraId="37E6CCE1" w14:textId="77777777" w:rsidR="0092522B" w:rsidRPr="00824E20" w:rsidRDefault="0092522B" w:rsidP="004D0C88">
            <w:pPr>
              <w:jc w:val="center"/>
              <w:rPr>
                <w:rFonts w:asciiTheme="minorHAnsi" w:hAnsiTheme="minorHAnsi" w:cstheme="minorHAnsi"/>
                <w:b/>
                <w:bCs/>
                <w:i/>
                <w:iCs/>
                <w:color w:val="C00000"/>
                <w:sz w:val="20"/>
                <w:szCs w:val="20"/>
              </w:rPr>
            </w:pPr>
          </w:p>
          <w:p w14:paraId="2C4E9D8B" w14:textId="77777777" w:rsidR="0092522B" w:rsidRPr="00824E20" w:rsidRDefault="0092522B" w:rsidP="004D0C88">
            <w:pPr>
              <w:rPr>
                <w:rFonts w:asciiTheme="minorHAnsi" w:hAnsiTheme="minorHAnsi" w:cstheme="minorHAnsi"/>
                <w:b/>
                <w:bCs/>
                <w:i/>
                <w:iCs/>
                <w:color w:val="000000" w:themeColor="text1"/>
                <w:sz w:val="20"/>
                <w:szCs w:val="20"/>
              </w:rPr>
            </w:pPr>
            <w:r w:rsidRPr="00824E20">
              <w:rPr>
                <w:rFonts w:asciiTheme="minorHAnsi" w:hAnsiTheme="minorHAnsi" w:cstheme="minorHAnsi"/>
                <w:b/>
                <w:bCs/>
                <w:i/>
                <w:iCs/>
                <w:color w:val="000000" w:themeColor="text1"/>
                <w:sz w:val="20"/>
                <w:szCs w:val="20"/>
              </w:rPr>
              <w:t xml:space="preserve">Amélie </w:t>
            </w:r>
            <w:proofErr w:type="spellStart"/>
            <w:r w:rsidRPr="00824E20">
              <w:rPr>
                <w:rFonts w:asciiTheme="minorHAnsi" w:hAnsiTheme="minorHAnsi" w:cstheme="minorHAnsi"/>
                <w:b/>
                <w:bCs/>
                <w:i/>
                <w:iCs/>
                <w:color w:val="000000" w:themeColor="text1"/>
                <w:sz w:val="20"/>
                <w:szCs w:val="20"/>
              </w:rPr>
              <w:t>Ferey</w:t>
            </w:r>
            <w:proofErr w:type="spellEnd"/>
            <w:r w:rsidRPr="00824E20">
              <w:rPr>
                <w:rFonts w:asciiTheme="minorHAnsi" w:hAnsiTheme="minorHAnsi" w:cstheme="minorHAnsi"/>
                <w:b/>
                <w:bCs/>
                <w:i/>
                <w:iCs/>
                <w:color w:val="000000" w:themeColor="text1"/>
                <w:sz w:val="20"/>
                <w:szCs w:val="20"/>
              </w:rPr>
              <w:t xml:space="preserve">, </w:t>
            </w:r>
            <w:r w:rsidR="00824E20" w:rsidRPr="00824E20">
              <w:rPr>
                <w:rFonts w:asciiTheme="minorHAnsi" w:hAnsiTheme="minorHAnsi" w:cstheme="minorHAnsi"/>
                <w:b/>
                <w:bCs/>
                <w:i/>
                <w:iCs/>
                <w:color w:val="000000" w:themeColor="text1"/>
                <w:sz w:val="20"/>
                <w:szCs w:val="20"/>
              </w:rPr>
              <w:t>Chercheuse, Coordinatrice du Laboratoire de recherche sur la défense (LRD), Centre des Études de Sécurité de l’</w:t>
            </w:r>
            <w:r w:rsidR="00824E20">
              <w:rPr>
                <w:rFonts w:asciiTheme="minorHAnsi" w:hAnsiTheme="minorHAnsi" w:cstheme="minorHAnsi"/>
                <w:b/>
                <w:bCs/>
                <w:i/>
                <w:iCs/>
                <w:color w:val="000000" w:themeColor="text1"/>
                <w:sz w:val="20"/>
                <w:szCs w:val="20"/>
              </w:rPr>
              <w:t>IFRI</w:t>
            </w:r>
            <w:r w:rsidR="00824E20" w:rsidRPr="00824E20">
              <w:rPr>
                <w:rFonts w:asciiTheme="minorHAnsi" w:hAnsiTheme="minorHAnsi" w:cstheme="minorHAnsi"/>
                <w:b/>
                <w:bCs/>
                <w:i/>
                <w:iCs/>
                <w:color w:val="000000" w:themeColor="text1"/>
                <w:sz w:val="20"/>
                <w:szCs w:val="20"/>
              </w:rPr>
              <w:t> </w:t>
            </w:r>
          </w:p>
          <w:p w14:paraId="5EFEB41D" w14:textId="77777777" w:rsidR="0092522B" w:rsidRPr="00824E20" w:rsidRDefault="0092522B" w:rsidP="004D0C88">
            <w:pPr>
              <w:rPr>
                <w:rFonts w:asciiTheme="minorHAnsi" w:hAnsiTheme="minorHAnsi" w:cstheme="minorHAnsi"/>
                <w:b/>
                <w:bCs/>
                <w:i/>
                <w:iCs/>
                <w:color w:val="000000" w:themeColor="text1"/>
                <w:sz w:val="20"/>
                <w:szCs w:val="20"/>
              </w:rPr>
            </w:pPr>
          </w:p>
          <w:p w14:paraId="6C509579" w14:textId="77777777" w:rsidR="0092522B" w:rsidRPr="00824E20" w:rsidRDefault="0092522B" w:rsidP="004D0C88">
            <w:pPr>
              <w:rPr>
                <w:rFonts w:asciiTheme="minorHAnsi" w:hAnsiTheme="minorHAnsi" w:cstheme="minorHAnsi"/>
                <w:b/>
                <w:bCs/>
                <w:i/>
                <w:iCs/>
                <w:color w:val="000000" w:themeColor="text1"/>
                <w:sz w:val="20"/>
                <w:szCs w:val="20"/>
              </w:rPr>
            </w:pPr>
            <w:r w:rsidRPr="00824E20">
              <w:rPr>
                <w:rFonts w:asciiTheme="minorHAnsi" w:hAnsiTheme="minorHAnsi" w:cstheme="minorHAnsi"/>
                <w:b/>
                <w:bCs/>
                <w:i/>
                <w:iCs/>
                <w:color w:val="000000" w:themeColor="text1"/>
                <w:sz w:val="20"/>
                <w:szCs w:val="20"/>
              </w:rPr>
              <w:t xml:space="preserve">Maria </w:t>
            </w:r>
            <w:proofErr w:type="spellStart"/>
            <w:r w:rsidRPr="00824E20">
              <w:rPr>
                <w:rFonts w:asciiTheme="minorHAnsi" w:hAnsiTheme="minorHAnsi" w:cstheme="minorHAnsi"/>
                <w:b/>
                <w:bCs/>
                <w:i/>
                <w:iCs/>
                <w:color w:val="000000" w:themeColor="text1"/>
                <w:sz w:val="20"/>
                <w:szCs w:val="20"/>
              </w:rPr>
              <w:t>Potemkina</w:t>
            </w:r>
            <w:proofErr w:type="spellEnd"/>
            <w:r w:rsidRPr="00824E20">
              <w:rPr>
                <w:rFonts w:asciiTheme="minorHAnsi" w:hAnsiTheme="minorHAnsi" w:cstheme="minorHAnsi"/>
                <w:b/>
                <w:bCs/>
                <w:i/>
                <w:iCs/>
                <w:color w:val="000000" w:themeColor="text1"/>
                <w:sz w:val="20"/>
                <w:szCs w:val="20"/>
              </w:rPr>
              <w:t xml:space="preserve">, </w:t>
            </w:r>
            <w:r w:rsidR="00824E20" w:rsidRPr="00824E20">
              <w:rPr>
                <w:rFonts w:asciiTheme="minorHAnsi" w:hAnsiTheme="minorHAnsi" w:cstheme="minorHAnsi"/>
                <w:b/>
                <w:bCs/>
                <w:i/>
                <w:iCs/>
                <w:color w:val="000000" w:themeColor="text1"/>
                <w:sz w:val="20"/>
                <w:szCs w:val="20"/>
              </w:rPr>
              <w:t>Avocate ukrainienne réfugiée en France sous protection</w:t>
            </w:r>
            <w:r w:rsidRPr="00824E20">
              <w:rPr>
                <w:rFonts w:asciiTheme="minorHAnsi" w:hAnsiTheme="minorHAnsi" w:cstheme="minorHAnsi"/>
                <w:b/>
                <w:bCs/>
                <w:i/>
                <w:iCs/>
                <w:color w:val="000000" w:themeColor="text1"/>
                <w:sz w:val="20"/>
                <w:szCs w:val="20"/>
              </w:rPr>
              <w:t xml:space="preserve"> </w:t>
            </w:r>
          </w:p>
          <w:p w14:paraId="6A833419" w14:textId="77777777" w:rsidR="0092522B" w:rsidRPr="00824E20" w:rsidRDefault="0092522B" w:rsidP="004D0C88">
            <w:pPr>
              <w:rPr>
                <w:rFonts w:asciiTheme="minorHAnsi" w:hAnsiTheme="minorHAnsi" w:cstheme="minorHAnsi"/>
                <w:b/>
                <w:bCs/>
                <w:i/>
                <w:iCs/>
                <w:color w:val="000000" w:themeColor="text1"/>
                <w:sz w:val="20"/>
                <w:szCs w:val="20"/>
              </w:rPr>
            </w:pPr>
          </w:p>
          <w:p w14:paraId="467287B6" w14:textId="77777777" w:rsidR="0092522B" w:rsidRPr="00824E20" w:rsidRDefault="0092522B" w:rsidP="004D0C88">
            <w:pPr>
              <w:rPr>
                <w:rFonts w:asciiTheme="minorHAnsi" w:hAnsiTheme="minorHAnsi" w:cstheme="minorHAnsi"/>
                <w:b/>
                <w:bCs/>
                <w:i/>
                <w:iCs/>
                <w:color w:val="000000" w:themeColor="text1"/>
                <w:sz w:val="20"/>
                <w:szCs w:val="20"/>
              </w:rPr>
            </w:pPr>
            <w:r w:rsidRPr="00824E20">
              <w:rPr>
                <w:rFonts w:asciiTheme="minorHAnsi" w:hAnsiTheme="minorHAnsi" w:cstheme="minorHAnsi"/>
                <w:b/>
                <w:bCs/>
                <w:i/>
                <w:iCs/>
                <w:color w:val="000000" w:themeColor="text1"/>
                <w:sz w:val="20"/>
                <w:szCs w:val="20"/>
              </w:rPr>
              <w:t xml:space="preserve">Jan </w:t>
            </w:r>
            <w:proofErr w:type="spellStart"/>
            <w:r w:rsidRPr="00824E20">
              <w:rPr>
                <w:rFonts w:asciiTheme="minorHAnsi" w:hAnsiTheme="minorHAnsi" w:cstheme="minorHAnsi"/>
                <w:b/>
                <w:bCs/>
                <w:i/>
                <w:iCs/>
                <w:color w:val="000000" w:themeColor="text1"/>
                <w:sz w:val="20"/>
                <w:szCs w:val="20"/>
              </w:rPr>
              <w:t>Truszczyński</w:t>
            </w:r>
            <w:proofErr w:type="spellEnd"/>
            <w:r w:rsidRPr="00824E20">
              <w:rPr>
                <w:rFonts w:asciiTheme="minorHAnsi" w:hAnsiTheme="minorHAnsi" w:cstheme="minorHAnsi"/>
                <w:b/>
                <w:bCs/>
                <w:i/>
                <w:iCs/>
                <w:color w:val="000000" w:themeColor="text1"/>
                <w:sz w:val="20"/>
                <w:szCs w:val="20"/>
              </w:rPr>
              <w:t xml:space="preserve">, </w:t>
            </w:r>
            <w:r w:rsidR="00824E20" w:rsidRPr="00824E20">
              <w:rPr>
                <w:rFonts w:asciiTheme="minorHAnsi" w:hAnsiTheme="minorHAnsi" w:cstheme="minorHAnsi"/>
                <w:b/>
                <w:bCs/>
                <w:i/>
                <w:iCs/>
                <w:color w:val="000000" w:themeColor="text1"/>
                <w:sz w:val="20"/>
                <w:szCs w:val="20"/>
              </w:rPr>
              <w:t>Négociateur en chef pour</w:t>
            </w:r>
            <w:r w:rsidR="00824E20">
              <w:rPr>
                <w:rFonts w:asciiTheme="minorHAnsi" w:hAnsiTheme="minorHAnsi" w:cstheme="minorHAnsi"/>
                <w:b/>
                <w:bCs/>
                <w:i/>
                <w:iCs/>
                <w:color w:val="000000" w:themeColor="text1"/>
                <w:sz w:val="20"/>
                <w:szCs w:val="20"/>
              </w:rPr>
              <w:t xml:space="preserve"> la procédure</w:t>
            </w:r>
            <w:r w:rsidR="00824E20" w:rsidRPr="00824E20">
              <w:rPr>
                <w:rFonts w:asciiTheme="minorHAnsi" w:hAnsiTheme="minorHAnsi" w:cstheme="minorHAnsi"/>
                <w:b/>
                <w:bCs/>
                <w:i/>
                <w:iCs/>
                <w:color w:val="000000" w:themeColor="text1"/>
                <w:sz w:val="20"/>
                <w:szCs w:val="20"/>
              </w:rPr>
              <w:t xml:space="preserve"> </w:t>
            </w:r>
            <w:r w:rsidR="00824E20">
              <w:rPr>
                <w:rFonts w:asciiTheme="minorHAnsi" w:hAnsiTheme="minorHAnsi" w:cstheme="minorHAnsi"/>
                <w:b/>
                <w:bCs/>
                <w:i/>
                <w:iCs/>
                <w:color w:val="000000" w:themeColor="text1"/>
                <w:sz w:val="20"/>
                <w:szCs w:val="20"/>
              </w:rPr>
              <w:t>d</w:t>
            </w:r>
            <w:r w:rsidR="00824E20" w:rsidRPr="00824E20">
              <w:rPr>
                <w:rFonts w:asciiTheme="minorHAnsi" w:hAnsiTheme="minorHAnsi" w:cstheme="minorHAnsi"/>
                <w:b/>
                <w:bCs/>
                <w:i/>
                <w:iCs/>
                <w:color w:val="000000" w:themeColor="text1"/>
                <w:sz w:val="20"/>
                <w:szCs w:val="20"/>
              </w:rPr>
              <w:t xml:space="preserve">’adhésion de la Pologne à </w:t>
            </w:r>
            <w:r w:rsidR="00824E20">
              <w:rPr>
                <w:rFonts w:asciiTheme="minorHAnsi" w:hAnsiTheme="minorHAnsi" w:cstheme="minorHAnsi"/>
                <w:b/>
                <w:bCs/>
                <w:i/>
                <w:iCs/>
                <w:color w:val="000000" w:themeColor="text1"/>
                <w:sz w:val="20"/>
                <w:szCs w:val="20"/>
              </w:rPr>
              <w:t>l’Union européenne</w:t>
            </w:r>
          </w:p>
          <w:p w14:paraId="32CD28C9" w14:textId="77777777" w:rsidR="0092522B" w:rsidRPr="00824E20" w:rsidRDefault="0092522B" w:rsidP="004D0C88">
            <w:pPr>
              <w:rPr>
                <w:rFonts w:asciiTheme="minorHAnsi" w:hAnsiTheme="minorHAnsi" w:cstheme="minorHAnsi"/>
                <w:b/>
                <w:bCs/>
                <w:i/>
                <w:iCs/>
                <w:color w:val="000000" w:themeColor="text1"/>
                <w:sz w:val="20"/>
                <w:szCs w:val="20"/>
              </w:rPr>
            </w:pPr>
          </w:p>
          <w:p w14:paraId="03A26E6E" w14:textId="77777777" w:rsidR="0092522B" w:rsidRPr="00824E20" w:rsidRDefault="0092522B" w:rsidP="004D0C88">
            <w:pPr>
              <w:rPr>
                <w:rFonts w:asciiTheme="minorHAnsi" w:hAnsiTheme="minorHAnsi" w:cstheme="minorHAnsi"/>
                <w:b/>
                <w:bCs/>
                <w:i/>
                <w:iCs/>
                <w:color w:val="000000" w:themeColor="text1"/>
                <w:sz w:val="20"/>
                <w:szCs w:val="20"/>
              </w:rPr>
            </w:pPr>
            <w:proofErr w:type="spellStart"/>
            <w:r w:rsidRPr="00824E20">
              <w:rPr>
                <w:rFonts w:asciiTheme="minorHAnsi" w:hAnsiTheme="minorHAnsi" w:cstheme="minorHAnsi"/>
                <w:b/>
                <w:bCs/>
                <w:i/>
                <w:iCs/>
                <w:color w:val="000000" w:themeColor="text1"/>
                <w:sz w:val="20"/>
                <w:szCs w:val="20"/>
              </w:rPr>
              <w:t>Valentyn</w:t>
            </w:r>
            <w:proofErr w:type="spellEnd"/>
            <w:r w:rsidRPr="00824E20">
              <w:rPr>
                <w:rFonts w:asciiTheme="minorHAnsi" w:hAnsiTheme="minorHAnsi" w:cstheme="minorHAnsi"/>
                <w:b/>
                <w:bCs/>
                <w:i/>
                <w:iCs/>
                <w:color w:val="000000" w:themeColor="text1"/>
                <w:sz w:val="20"/>
                <w:szCs w:val="20"/>
              </w:rPr>
              <w:t xml:space="preserve"> </w:t>
            </w:r>
            <w:proofErr w:type="spellStart"/>
            <w:r w:rsidRPr="00824E20">
              <w:rPr>
                <w:rFonts w:asciiTheme="minorHAnsi" w:hAnsiTheme="minorHAnsi" w:cstheme="minorHAnsi"/>
                <w:b/>
                <w:bCs/>
                <w:i/>
                <w:iCs/>
                <w:color w:val="000000" w:themeColor="text1"/>
                <w:sz w:val="20"/>
                <w:szCs w:val="20"/>
              </w:rPr>
              <w:t>Gvozdy</w:t>
            </w:r>
            <w:proofErr w:type="spellEnd"/>
            <w:r w:rsidRPr="00824E20">
              <w:rPr>
                <w:rFonts w:asciiTheme="minorHAnsi" w:hAnsiTheme="minorHAnsi" w:cstheme="minorHAnsi"/>
                <w:b/>
                <w:bCs/>
                <w:i/>
                <w:iCs/>
                <w:color w:val="000000" w:themeColor="text1"/>
                <w:sz w:val="20"/>
                <w:szCs w:val="20"/>
              </w:rPr>
              <w:t>, Vice-Pr</w:t>
            </w:r>
            <w:r w:rsidR="00824E20" w:rsidRPr="00824E20">
              <w:rPr>
                <w:rFonts w:asciiTheme="minorHAnsi" w:hAnsiTheme="minorHAnsi" w:cstheme="minorHAnsi"/>
                <w:b/>
                <w:bCs/>
                <w:i/>
                <w:iCs/>
                <w:color w:val="000000" w:themeColor="text1"/>
                <w:sz w:val="20"/>
                <w:szCs w:val="20"/>
              </w:rPr>
              <w:t>é</w:t>
            </w:r>
            <w:r w:rsidRPr="00824E20">
              <w:rPr>
                <w:rFonts w:asciiTheme="minorHAnsi" w:hAnsiTheme="minorHAnsi" w:cstheme="minorHAnsi"/>
                <w:b/>
                <w:bCs/>
                <w:i/>
                <w:iCs/>
                <w:color w:val="000000" w:themeColor="text1"/>
                <w:sz w:val="20"/>
                <w:szCs w:val="20"/>
              </w:rPr>
              <w:t xml:space="preserve">sident </w:t>
            </w:r>
            <w:r w:rsidR="00824E20" w:rsidRPr="00824E20">
              <w:rPr>
                <w:rFonts w:asciiTheme="minorHAnsi" w:hAnsiTheme="minorHAnsi" w:cstheme="minorHAnsi"/>
                <w:b/>
                <w:bCs/>
                <w:i/>
                <w:iCs/>
                <w:color w:val="000000" w:themeColor="text1"/>
                <w:sz w:val="20"/>
                <w:szCs w:val="20"/>
              </w:rPr>
              <w:t>du Barreau national ukrainien</w:t>
            </w:r>
            <w:r w:rsidRPr="00824E20">
              <w:rPr>
                <w:rFonts w:asciiTheme="minorHAnsi" w:hAnsiTheme="minorHAnsi" w:cstheme="minorHAnsi"/>
                <w:b/>
                <w:bCs/>
                <w:i/>
                <w:iCs/>
                <w:color w:val="000000" w:themeColor="text1"/>
                <w:sz w:val="20"/>
                <w:szCs w:val="20"/>
              </w:rPr>
              <w:t xml:space="preserve"> </w:t>
            </w:r>
          </w:p>
          <w:p w14:paraId="09732969" w14:textId="77777777" w:rsidR="0092522B" w:rsidRPr="00824E20" w:rsidRDefault="0092522B" w:rsidP="004D0C88">
            <w:pPr>
              <w:rPr>
                <w:rFonts w:asciiTheme="minorHAnsi" w:hAnsiTheme="minorHAnsi" w:cstheme="minorHAnsi"/>
                <w:b/>
                <w:bCs/>
                <w:i/>
                <w:iCs/>
                <w:color w:val="000000" w:themeColor="text1"/>
                <w:sz w:val="20"/>
                <w:szCs w:val="20"/>
              </w:rPr>
            </w:pPr>
          </w:p>
        </w:tc>
      </w:tr>
    </w:tbl>
    <w:p w14:paraId="37048E04" w14:textId="77777777" w:rsidR="0092522B" w:rsidRPr="00824E20" w:rsidRDefault="0092522B" w:rsidP="0092522B">
      <w:pPr>
        <w:jc w:val="both"/>
        <w:rPr>
          <w:rFonts w:asciiTheme="minorHAnsi" w:hAnsiTheme="minorHAnsi" w:cstheme="minorHAnsi"/>
          <w:color w:val="FF0000"/>
          <w:sz w:val="20"/>
          <w:szCs w:val="20"/>
        </w:rPr>
      </w:pPr>
    </w:p>
    <w:p w14:paraId="44C91189" w14:textId="77777777" w:rsidR="0092522B" w:rsidRPr="00EF4927" w:rsidRDefault="0092522B" w:rsidP="0092522B">
      <w:pPr>
        <w:shd w:val="clear" w:color="auto" w:fill="E7E6E6" w:themeFill="background2"/>
        <w:jc w:val="center"/>
        <w:rPr>
          <w:rFonts w:asciiTheme="minorHAnsi" w:hAnsiTheme="minorHAnsi" w:cstheme="minorHAnsi"/>
          <w:b/>
          <w:bCs/>
          <w:color w:val="C00000"/>
          <w:lang w:val="en-AU"/>
        </w:rPr>
      </w:pPr>
      <w:bookmarkStart w:id="1" w:name="_Hlk114242207"/>
      <w:r w:rsidRPr="00677135">
        <w:rPr>
          <w:rFonts w:asciiTheme="minorHAnsi" w:hAnsiTheme="minorHAnsi" w:cstheme="minorHAnsi"/>
          <w:b/>
          <w:bCs/>
          <w:color w:val="C00000"/>
          <w:lang w:val="en-AU"/>
        </w:rPr>
        <w:t xml:space="preserve">10:20 </w:t>
      </w:r>
      <w:r>
        <w:rPr>
          <w:rFonts w:asciiTheme="minorHAnsi" w:hAnsiTheme="minorHAnsi" w:cstheme="minorHAnsi"/>
          <w:b/>
          <w:bCs/>
          <w:color w:val="C00000"/>
          <w:lang w:val="en-AU"/>
        </w:rPr>
        <w:t xml:space="preserve">- </w:t>
      </w:r>
      <w:r w:rsidRPr="00677135">
        <w:rPr>
          <w:rFonts w:asciiTheme="minorHAnsi" w:hAnsiTheme="minorHAnsi" w:cstheme="minorHAnsi"/>
          <w:b/>
          <w:bCs/>
          <w:color w:val="C00000"/>
          <w:lang w:val="en-AU"/>
        </w:rPr>
        <w:t>10:50</w:t>
      </w:r>
      <w:r>
        <w:rPr>
          <w:rFonts w:asciiTheme="minorHAnsi" w:hAnsiTheme="minorHAnsi" w:cstheme="minorHAnsi"/>
          <w:b/>
          <w:bCs/>
          <w:color w:val="C00000"/>
          <w:lang w:val="en-AU"/>
        </w:rPr>
        <w:t xml:space="preserve"> – </w:t>
      </w:r>
      <w:r w:rsidR="0050423D">
        <w:rPr>
          <w:rFonts w:asciiTheme="minorHAnsi" w:hAnsiTheme="minorHAnsi" w:cstheme="minorHAnsi"/>
          <w:b/>
          <w:bCs/>
          <w:color w:val="C00000"/>
          <w:lang w:val="en-AU"/>
        </w:rPr>
        <w:t>PAUSE CAFE</w:t>
      </w:r>
    </w:p>
    <w:bookmarkEnd w:id="1"/>
    <w:p w14:paraId="70B285B0" w14:textId="77777777" w:rsidR="0092522B" w:rsidRPr="00F51E26" w:rsidRDefault="0092522B" w:rsidP="0092522B">
      <w:pPr>
        <w:jc w:val="both"/>
        <w:rPr>
          <w:rFonts w:asciiTheme="minorHAnsi" w:hAnsiTheme="minorHAnsi" w:cstheme="minorHAnsi"/>
          <w:color w:val="FF0000"/>
          <w:sz w:val="20"/>
          <w:szCs w:val="20"/>
          <w:lang w:val="en-GB"/>
        </w:rPr>
      </w:pPr>
    </w:p>
    <w:tbl>
      <w:tblPr>
        <w:tblStyle w:val="Grilledutableau"/>
        <w:tblW w:w="0" w:type="auto"/>
        <w:tblLook w:val="04A0" w:firstRow="1" w:lastRow="0" w:firstColumn="1" w:lastColumn="0" w:noHBand="0" w:noVBand="1"/>
      </w:tblPr>
      <w:tblGrid>
        <w:gridCol w:w="9062"/>
      </w:tblGrid>
      <w:tr w:rsidR="0092522B" w:rsidRPr="0050423D" w14:paraId="54F87871" w14:textId="77777777" w:rsidTr="004D0C88">
        <w:tc>
          <w:tcPr>
            <w:tcW w:w="9062" w:type="dxa"/>
            <w:shd w:val="clear" w:color="auto" w:fill="1F4E79" w:themeFill="accent5" w:themeFillShade="80"/>
          </w:tcPr>
          <w:p w14:paraId="0BBFB7BD" w14:textId="77777777" w:rsidR="0092522B" w:rsidRPr="0050423D" w:rsidRDefault="0092522B" w:rsidP="004D0C88">
            <w:pPr>
              <w:jc w:val="center"/>
              <w:rPr>
                <w:rFonts w:asciiTheme="minorHAnsi" w:hAnsiTheme="minorHAnsi" w:cstheme="minorHAnsi"/>
                <w:b/>
                <w:bCs/>
                <w:color w:val="FF0000"/>
              </w:rPr>
            </w:pPr>
            <w:bookmarkStart w:id="2" w:name="_GoBack"/>
            <w:proofErr w:type="gramStart"/>
            <w:r w:rsidRPr="0050423D">
              <w:rPr>
                <w:rFonts w:asciiTheme="minorHAnsi" w:hAnsiTheme="minorHAnsi" w:cstheme="minorHAnsi"/>
                <w:b/>
                <w:bCs/>
                <w:color w:val="FFFFFF" w:themeColor="background1"/>
              </w:rPr>
              <w:t>10:</w:t>
            </w:r>
            <w:proofErr w:type="gramEnd"/>
            <w:r w:rsidRPr="0050423D">
              <w:rPr>
                <w:rFonts w:asciiTheme="minorHAnsi" w:hAnsiTheme="minorHAnsi" w:cstheme="minorHAnsi"/>
                <w:b/>
                <w:bCs/>
                <w:color w:val="FFFFFF" w:themeColor="background1"/>
              </w:rPr>
              <w:t>50 – 11:40 Table</w:t>
            </w:r>
            <w:r w:rsidR="0050423D">
              <w:rPr>
                <w:rFonts w:asciiTheme="minorHAnsi" w:hAnsiTheme="minorHAnsi" w:cstheme="minorHAnsi"/>
                <w:b/>
                <w:bCs/>
                <w:color w:val="FFFFFF" w:themeColor="background1"/>
              </w:rPr>
              <w:t xml:space="preserve"> Ronde</w:t>
            </w:r>
            <w:r w:rsidRPr="0050423D">
              <w:rPr>
                <w:rFonts w:asciiTheme="minorHAnsi" w:hAnsiTheme="minorHAnsi" w:cstheme="minorHAnsi"/>
                <w:b/>
                <w:bCs/>
                <w:color w:val="FFFFFF" w:themeColor="background1"/>
              </w:rPr>
              <w:t xml:space="preserve"> 2 : </w:t>
            </w:r>
            <w:r w:rsidR="0050423D" w:rsidRPr="00B4175F">
              <w:rPr>
                <w:rFonts w:asciiTheme="minorHAnsi" w:hAnsiTheme="minorHAnsi" w:cstheme="minorHAnsi"/>
                <w:b/>
                <w:bCs/>
                <w:color w:val="FFFFFF" w:themeColor="background1"/>
              </w:rPr>
              <w:t>Une solidarité active des professions du droit pour un Etat de droit renforcé</w:t>
            </w:r>
            <w:bookmarkEnd w:id="2"/>
          </w:p>
        </w:tc>
      </w:tr>
      <w:tr w:rsidR="0092522B" w:rsidRPr="0092522B" w14:paraId="58531823" w14:textId="77777777" w:rsidTr="004D0C88">
        <w:tc>
          <w:tcPr>
            <w:tcW w:w="9062" w:type="dxa"/>
          </w:tcPr>
          <w:p w14:paraId="5B317C63" w14:textId="77777777" w:rsidR="0092522B" w:rsidRPr="00824E20" w:rsidRDefault="0050423D" w:rsidP="004D0C88">
            <w:pPr>
              <w:jc w:val="both"/>
              <w:rPr>
                <w:rFonts w:asciiTheme="minorHAnsi" w:hAnsiTheme="minorHAnsi" w:cstheme="minorHAnsi"/>
                <w:sz w:val="20"/>
                <w:szCs w:val="20"/>
              </w:rPr>
            </w:pPr>
            <w:r w:rsidRPr="00824E20">
              <w:rPr>
                <w:rFonts w:asciiTheme="minorHAnsi" w:hAnsiTheme="minorHAnsi" w:cstheme="minorHAnsi"/>
                <w:color w:val="000000"/>
                <w:sz w:val="20"/>
                <w:szCs w:val="20"/>
              </w:rPr>
              <w:t>La défense de l’Etat de droit passe par une coopération entre tous les acteurs du droit. Avocats et magistrats se côtoient tous les jours et participent de concours à l’application des règles de droit. Comment renforcer cette coopération à l’échelle européenne et quelles synergies mettre en place pour la défense des valeurs communes.</w:t>
            </w:r>
          </w:p>
          <w:p w14:paraId="147DCD0A" w14:textId="77777777" w:rsidR="0092522B" w:rsidRPr="00824E20" w:rsidRDefault="0092522B" w:rsidP="004D0C88">
            <w:pPr>
              <w:jc w:val="center"/>
              <w:rPr>
                <w:rFonts w:asciiTheme="minorHAnsi" w:hAnsiTheme="minorHAnsi" w:cstheme="minorHAnsi"/>
                <w:b/>
                <w:bCs/>
                <w:i/>
                <w:iCs/>
                <w:color w:val="C00000"/>
                <w:sz w:val="20"/>
                <w:szCs w:val="20"/>
              </w:rPr>
            </w:pPr>
            <w:proofErr w:type="gramStart"/>
            <w:r w:rsidRPr="00824E20">
              <w:rPr>
                <w:rFonts w:asciiTheme="minorHAnsi" w:hAnsiTheme="minorHAnsi" w:cstheme="minorHAnsi"/>
                <w:b/>
                <w:bCs/>
                <w:i/>
                <w:iCs/>
                <w:color w:val="C00000"/>
                <w:sz w:val="20"/>
                <w:szCs w:val="20"/>
              </w:rPr>
              <w:t>Mod</w:t>
            </w:r>
            <w:r w:rsidR="0050423D" w:rsidRPr="00824E20">
              <w:rPr>
                <w:rFonts w:asciiTheme="minorHAnsi" w:hAnsiTheme="minorHAnsi" w:cstheme="minorHAnsi"/>
                <w:b/>
                <w:bCs/>
                <w:i/>
                <w:iCs/>
                <w:color w:val="C00000"/>
                <w:sz w:val="20"/>
                <w:szCs w:val="20"/>
              </w:rPr>
              <w:t>é</w:t>
            </w:r>
            <w:r w:rsidRPr="00824E20">
              <w:rPr>
                <w:rFonts w:asciiTheme="minorHAnsi" w:hAnsiTheme="minorHAnsi" w:cstheme="minorHAnsi"/>
                <w:b/>
                <w:bCs/>
                <w:i/>
                <w:iCs/>
                <w:color w:val="C00000"/>
                <w:sz w:val="20"/>
                <w:szCs w:val="20"/>
              </w:rPr>
              <w:t>ratr</w:t>
            </w:r>
            <w:r w:rsidR="0050423D" w:rsidRPr="00824E20">
              <w:rPr>
                <w:rFonts w:asciiTheme="minorHAnsi" w:hAnsiTheme="minorHAnsi" w:cstheme="minorHAnsi"/>
                <w:b/>
                <w:bCs/>
                <w:i/>
                <w:iCs/>
                <w:color w:val="C00000"/>
                <w:sz w:val="20"/>
                <w:szCs w:val="20"/>
              </w:rPr>
              <w:t>ice</w:t>
            </w:r>
            <w:r w:rsidRPr="00824E20">
              <w:rPr>
                <w:rFonts w:asciiTheme="minorHAnsi" w:hAnsiTheme="minorHAnsi" w:cstheme="minorHAnsi"/>
                <w:b/>
                <w:bCs/>
                <w:i/>
                <w:iCs/>
                <w:color w:val="C00000"/>
                <w:sz w:val="20"/>
                <w:szCs w:val="20"/>
              </w:rPr>
              <w:t>:</w:t>
            </w:r>
            <w:proofErr w:type="gramEnd"/>
          </w:p>
          <w:p w14:paraId="392FC1C3" w14:textId="77777777" w:rsidR="0092522B" w:rsidRPr="00824E20" w:rsidRDefault="0092522B" w:rsidP="004D0C88">
            <w:pPr>
              <w:jc w:val="center"/>
              <w:rPr>
                <w:rFonts w:asciiTheme="minorHAnsi" w:hAnsiTheme="minorHAnsi" w:cstheme="minorHAnsi"/>
                <w:b/>
                <w:bCs/>
                <w:i/>
                <w:iCs/>
                <w:color w:val="C00000"/>
                <w:sz w:val="20"/>
                <w:szCs w:val="20"/>
              </w:rPr>
            </w:pPr>
          </w:p>
          <w:p w14:paraId="78293A77" w14:textId="77777777" w:rsidR="0092522B" w:rsidRPr="00824E20" w:rsidRDefault="0092522B" w:rsidP="004D0C88">
            <w:pPr>
              <w:jc w:val="both"/>
              <w:rPr>
                <w:rFonts w:asciiTheme="minorHAnsi" w:hAnsiTheme="minorHAnsi" w:cstheme="minorHAnsi"/>
                <w:b/>
                <w:bCs/>
                <w:i/>
                <w:iCs/>
                <w:sz w:val="20"/>
                <w:szCs w:val="20"/>
              </w:rPr>
            </w:pPr>
            <w:r w:rsidRPr="00824E20">
              <w:rPr>
                <w:rFonts w:asciiTheme="minorHAnsi" w:hAnsiTheme="minorHAnsi" w:cstheme="minorHAnsi"/>
                <w:b/>
                <w:bCs/>
                <w:i/>
                <w:iCs/>
                <w:sz w:val="20"/>
                <w:szCs w:val="20"/>
              </w:rPr>
              <w:t xml:space="preserve">Delphine </w:t>
            </w:r>
            <w:proofErr w:type="spellStart"/>
            <w:r w:rsidRPr="00824E20">
              <w:rPr>
                <w:rFonts w:asciiTheme="minorHAnsi" w:hAnsiTheme="minorHAnsi" w:cstheme="minorHAnsi"/>
                <w:b/>
                <w:bCs/>
                <w:i/>
                <w:iCs/>
                <w:sz w:val="20"/>
                <w:szCs w:val="20"/>
              </w:rPr>
              <w:t>Jafaar</w:t>
            </w:r>
            <w:proofErr w:type="spellEnd"/>
            <w:r w:rsidRPr="00824E20">
              <w:rPr>
                <w:rFonts w:asciiTheme="minorHAnsi" w:hAnsiTheme="minorHAnsi" w:cstheme="minorHAnsi"/>
                <w:b/>
                <w:bCs/>
                <w:i/>
                <w:iCs/>
                <w:sz w:val="20"/>
                <w:szCs w:val="20"/>
              </w:rPr>
              <w:t xml:space="preserve">, </w:t>
            </w:r>
            <w:proofErr w:type="gramStart"/>
            <w:r w:rsidR="00824E20" w:rsidRPr="00824E20">
              <w:rPr>
                <w:rFonts w:asciiTheme="minorHAnsi" w:hAnsiTheme="minorHAnsi" w:cstheme="minorHAnsi"/>
                <w:b/>
                <w:bCs/>
                <w:i/>
                <w:iCs/>
                <w:sz w:val="20"/>
                <w:szCs w:val="20"/>
              </w:rPr>
              <w:t xml:space="preserve">Avocate, </w:t>
            </w:r>
            <w:r w:rsidRPr="00824E20">
              <w:rPr>
                <w:rFonts w:asciiTheme="minorHAnsi" w:hAnsiTheme="minorHAnsi" w:cstheme="minorHAnsi"/>
                <w:b/>
                <w:bCs/>
                <w:i/>
                <w:iCs/>
                <w:sz w:val="20"/>
                <w:szCs w:val="20"/>
              </w:rPr>
              <w:t xml:space="preserve"> Memb</w:t>
            </w:r>
            <w:r w:rsidR="00824E20" w:rsidRPr="00824E20">
              <w:rPr>
                <w:rFonts w:asciiTheme="minorHAnsi" w:hAnsiTheme="minorHAnsi" w:cstheme="minorHAnsi"/>
                <w:b/>
                <w:bCs/>
                <w:i/>
                <w:iCs/>
                <w:sz w:val="20"/>
                <w:szCs w:val="20"/>
              </w:rPr>
              <w:t>re</w:t>
            </w:r>
            <w:proofErr w:type="gramEnd"/>
            <w:r w:rsidR="00824E20" w:rsidRPr="00824E20">
              <w:rPr>
                <w:rFonts w:asciiTheme="minorHAnsi" w:hAnsiTheme="minorHAnsi" w:cstheme="minorHAnsi"/>
                <w:b/>
                <w:bCs/>
                <w:i/>
                <w:iCs/>
                <w:sz w:val="20"/>
                <w:szCs w:val="20"/>
              </w:rPr>
              <w:t xml:space="preserve"> du Conseil de</w:t>
            </w:r>
            <w:r w:rsidR="00824E20">
              <w:rPr>
                <w:rFonts w:asciiTheme="minorHAnsi" w:hAnsiTheme="minorHAnsi" w:cstheme="minorHAnsi"/>
                <w:b/>
                <w:bCs/>
                <w:i/>
                <w:iCs/>
                <w:sz w:val="20"/>
                <w:szCs w:val="20"/>
              </w:rPr>
              <w:t xml:space="preserve"> l’Ordre du Barreau de Paris</w:t>
            </w:r>
            <w:r w:rsidRPr="00824E20">
              <w:rPr>
                <w:rFonts w:asciiTheme="minorHAnsi" w:hAnsiTheme="minorHAnsi" w:cstheme="minorHAnsi"/>
                <w:b/>
                <w:bCs/>
                <w:i/>
                <w:iCs/>
                <w:sz w:val="20"/>
                <w:szCs w:val="20"/>
              </w:rPr>
              <w:t xml:space="preserve"> </w:t>
            </w:r>
          </w:p>
          <w:p w14:paraId="60B4E542" w14:textId="77777777" w:rsidR="0092522B" w:rsidRPr="00824E20" w:rsidRDefault="0092522B" w:rsidP="004D0C88">
            <w:pPr>
              <w:jc w:val="both"/>
              <w:rPr>
                <w:rFonts w:asciiTheme="minorHAnsi" w:hAnsiTheme="minorHAnsi" w:cstheme="minorHAnsi"/>
                <w:sz w:val="20"/>
                <w:szCs w:val="20"/>
              </w:rPr>
            </w:pPr>
          </w:p>
          <w:p w14:paraId="16CC02E6" w14:textId="77777777" w:rsidR="0092522B" w:rsidRPr="00824E20" w:rsidRDefault="0050423D" w:rsidP="004D0C88">
            <w:pPr>
              <w:jc w:val="center"/>
              <w:rPr>
                <w:rFonts w:asciiTheme="minorHAnsi" w:hAnsiTheme="minorHAnsi" w:cstheme="minorHAnsi"/>
                <w:b/>
                <w:bCs/>
                <w:i/>
                <w:iCs/>
                <w:color w:val="C00000"/>
                <w:sz w:val="20"/>
                <w:szCs w:val="20"/>
              </w:rPr>
            </w:pPr>
            <w:proofErr w:type="gramStart"/>
            <w:r w:rsidRPr="00824E20">
              <w:rPr>
                <w:rFonts w:asciiTheme="minorHAnsi" w:hAnsiTheme="minorHAnsi" w:cstheme="minorHAnsi"/>
                <w:b/>
                <w:bCs/>
                <w:i/>
                <w:iCs/>
                <w:color w:val="C00000"/>
                <w:sz w:val="20"/>
                <w:szCs w:val="20"/>
              </w:rPr>
              <w:t>Intervenants</w:t>
            </w:r>
            <w:r w:rsidR="0092522B" w:rsidRPr="00824E20">
              <w:rPr>
                <w:rFonts w:asciiTheme="minorHAnsi" w:hAnsiTheme="minorHAnsi" w:cstheme="minorHAnsi"/>
                <w:b/>
                <w:bCs/>
                <w:i/>
                <w:iCs/>
                <w:color w:val="C00000"/>
                <w:sz w:val="20"/>
                <w:szCs w:val="20"/>
              </w:rPr>
              <w:t>:</w:t>
            </w:r>
            <w:proofErr w:type="gramEnd"/>
          </w:p>
          <w:p w14:paraId="2B97F6F1" w14:textId="77777777" w:rsidR="0092522B" w:rsidRPr="00824E20" w:rsidRDefault="0092522B" w:rsidP="004D0C88">
            <w:pPr>
              <w:jc w:val="center"/>
              <w:rPr>
                <w:rFonts w:asciiTheme="minorHAnsi" w:hAnsiTheme="minorHAnsi" w:cstheme="minorHAnsi"/>
                <w:b/>
                <w:bCs/>
                <w:i/>
                <w:iCs/>
                <w:color w:val="C00000"/>
                <w:sz w:val="20"/>
                <w:szCs w:val="20"/>
              </w:rPr>
            </w:pPr>
          </w:p>
          <w:p w14:paraId="7FE936AA" w14:textId="77777777" w:rsidR="0092522B" w:rsidRPr="00824E20" w:rsidRDefault="0092522B" w:rsidP="004D0C88">
            <w:pPr>
              <w:jc w:val="both"/>
              <w:rPr>
                <w:rFonts w:asciiTheme="minorHAnsi" w:hAnsiTheme="minorHAnsi" w:cstheme="minorHAnsi"/>
                <w:b/>
                <w:bCs/>
                <w:i/>
                <w:iCs/>
                <w:color w:val="000000" w:themeColor="text1"/>
                <w:sz w:val="20"/>
                <w:szCs w:val="20"/>
              </w:rPr>
            </w:pPr>
            <w:r w:rsidRPr="00824E20">
              <w:rPr>
                <w:rFonts w:asciiTheme="minorHAnsi" w:hAnsiTheme="minorHAnsi" w:cstheme="minorHAnsi"/>
                <w:b/>
                <w:bCs/>
                <w:i/>
                <w:iCs/>
                <w:color w:val="000000" w:themeColor="text1"/>
                <w:sz w:val="20"/>
                <w:szCs w:val="20"/>
              </w:rPr>
              <w:t xml:space="preserve">Erick Martinville, </w:t>
            </w:r>
            <w:r w:rsidR="00824E20" w:rsidRPr="00824E20">
              <w:rPr>
                <w:rFonts w:asciiTheme="minorHAnsi" w:hAnsiTheme="minorHAnsi" w:cstheme="minorHAnsi"/>
                <w:b/>
                <w:bCs/>
                <w:i/>
                <w:iCs/>
                <w:color w:val="000000" w:themeColor="text1"/>
                <w:sz w:val="20"/>
                <w:szCs w:val="20"/>
              </w:rPr>
              <w:t>Premier Vice-Président du Tribunal judiciaire de Grenoble</w:t>
            </w:r>
            <w:r w:rsidRPr="00824E20">
              <w:rPr>
                <w:rFonts w:asciiTheme="minorHAnsi" w:hAnsiTheme="minorHAnsi" w:cstheme="minorHAnsi"/>
                <w:b/>
                <w:bCs/>
                <w:i/>
                <w:iCs/>
                <w:color w:val="000000" w:themeColor="text1"/>
                <w:sz w:val="20"/>
                <w:szCs w:val="20"/>
              </w:rPr>
              <w:t xml:space="preserve"> (</w:t>
            </w:r>
            <w:r w:rsidR="00F23DC1">
              <w:rPr>
                <w:rFonts w:asciiTheme="minorHAnsi" w:hAnsiTheme="minorHAnsi" w:cstheme="minorHAnsi"/>
                <w:b/>
                <w:bCs/>
                <w:i/>
                <w:iCs/>
                <w:color w:val="000000" w:themeColor="text1"/>
                <w:sz w:val="20"/>
                <w:szCs w:val="20"/>
              </w:rPr>
              <w:t>à confirmer</w:t>
            </w:r>
            <w:r w:rsidRPr="00824E20">
              <w:rPr>
                <w:rFonts w:asciiTheme="minorHAnsi" w:hAnsiTheme="minorHAnsi" w:cstheme="minorHAnsi"/>
                <w:b/>
                <w:bCs/>
                <w:i/>
                <w:iCs/>
                <w:color w:val="000000" w:themeColor="text1"/>
                <w:sz w:val="20"/>
                <w:szCs w:val="20"/>
              </w:rPr>
              <w:t>)</w:t>
            </w:r>
          </w:p>
          <w:p w14:paraId="30E32406" w14:textId="77777777" w:rsidR="0092522B" w:rsidRPr="00824E20" w:rsidRDefault="0092522B" w:rsidP="004D0C88">
            <w:pPr>
              <w:jc w:val="both"/>
              <w:rPr>
                <w:rFonts w:asciiTheme="minorHAnsi" w:hAnsiTheme="minorHAnsi" w:cstheme="minorHAnsi"/>
                <w:b/>
                <w:bCs/>
                <w:i/>
                <w:iCs/>
                <w:color w:val="000000" w:themeColor="text1"/>
                <w:sz w:val="20"/>
                <w:szCs w:val="20"/>
              </w:rPr>
            </w:pPr>
          </w:p>
          <w:p w14:paraId="14E9D538" w14:textId="77777777" w:rsidR="0092522B" w:rsidRPr="00F23DC1" w:rsidRDefault="0092522B" w:rsidP="004D0C88">
            <w:pPr>
              <w:rPr>
                <w:rFonts w:asciiTheme="minorHAnsi" w:hAnsiTheme="minorHAnsi" w:cstheme="minorHAnsi"/>
                <w:b/>
                <w:bCs/>
                <w:i/>
                <w:iCs/>
                <w:color w:val="000000" w:themeColor="text1"/>
                <w:sz w:val="20"/>
                <w:szCs w:val="20"/>
              </w:rPr>
            </w:pPr>
            <w:r w:rsidRPr="00F23DC1">
              <w:rPr>
                <w:rFonts w:asciiTheme="minorHAnsi" w:hAnsiTheme="minorHAnsi" w:cstheme="minorHAnsi"/>
                <w:b/>
                <w:bCs/>
                <w:i/>
                <w:iCs/>
                <w:color w:val="000000" w:themeColor="text1"/>
                <w:sz w:val="20"/>
                <w:szCs w:val="20"/>
              </w:rPr>
              <w:t>Filipe Marques, Pr</w:t>
            </w:r>
            <w:r w:rsidR="00F23DC1" w:rsidRPr="00F23DC1">
              <w:rPr>
                <w:rFonts w:asciiTheme="minorHAnsi" w:hAnsiTheme="minorHAnsi" w:cstheme="minorHAnsi"/>
                <w:b/>
                <w:bCs/>
                <w:i/>
                <w:iCs/>
                <w:color w:val="000000" w:themeColor="text1"/>
                <w:sz w:val="20"/>
                <w:szCs w:val="20"/>
              </w:rPr>
              <w:t>é</w:t>
            </w:r>
            <w:r w:rsidRPr="00F23DC1">
              <w:rPr>
                <w:rFonts w:asciiTheme="minorHAnsi" w:hAnsiTheme="minorHAnsi" w:cstheme="minorHAnsi"/>
                <w:b/>
                <w:bCs/>
                <w:i/>
                <w:iCs/>
                <w:color w:val="000000" w:themeColor="text1"/>
                <w:sz w:val="20"/>
                <w:szCs w:val="20"/>
              </w:rPr>
              <w:t xml:space="preserve">sident </w:t>
            </w:r>
            <w:r w:rsidR="00F23DC1" w:rsidRPr="00F23DC1">
              <w:rPr>
                <w:rFonts w:asciiTheme="minorHAnsi" w:hAnsiTheme="minorHAnsi" w:cstheme="minorHAnsi"/>
                <w:b/>
                <w:bCs/>
                <w:i/>
                <w:iCs/>
                <w:color w:val="000000" w:themeColor="text1"/>
                <w:sz w:val="20"/>
                <w:szCs w:val="20"/>
              </w:rPr>
              <w:t>de l’Association des magistrats européens pour l</w:t>
            </w:r>
            <w:r w:rsidR="00F23DC1">
              <w:rPr>
                <w:rFonts w:asciiTheme="minorHAnsi" w:hAnsiTheme="minorHAnsi" w:cstheme="minorHAnsi"/>
                <w:b/>
                <w:bCs/>
                <w:i/>
                <w:iCs/>
                <w:color w:val="000000" w:themeColor="text1"/>
                <w:sz w:val="20"/>
                <w:szCs w:val="20"/>
              </w:rPr>
              <w:t xml:space="preserve">a démocratie et la liberté </w:t>
            </w:r>
            <w:r w:rsidRPr="00F23DC1">
              <w:rPr>
                <w:rFonts w:asciiTheme="minorHAnsi" w:hAnsiTheme="minorHAnsi" w:cstheme="minorHAnsi"/>
                <w:b/>
                <w:bCs/>
                <w:i/>
                <w:iCs/>
                <w:color w:val="000000" w:themeColor="text1"/>
                <w:sz w:val="20"/>
                <w:szCs w:val="20"/>
              </w:rPr>
              <w:t>(MEDEL)</w:t>
            </w:r>
          </w:p>
          <w:p w14:paraId="69A5936B" w14:textId="77777777" w:rsidR="0092522B" w:rsidRPr="00F23DC1" w:rsidRDefault="0092522B" w:rsidP="004D0C88">
            <w:pPr>
              <w:jc w:val="both"/>
              <w:rPr>
                <w:rFonts w:asciiTheme="minorHAnsi" w:hAnsiTheme="minorHAnsi" w:cstheme="minorHAnsi"/>
                <w:b/>
                <w:bCs/>
                <w:i/>
                <w:iCs/>
                <w:color w:val="000000" w:themeColor="text1"/>
                <w:sz w:val="20"/>
                <w:szCs w:val="20"/>
              </w:rPr>
            </w:pPr>
          </w:p>
          <w:p w14:paraId="1015540E" w14:textId="77777777" w:rsidR="0092522B" w:rsidRPr="00F23DC1" w:rsidRDefault="0092522B" w:rsidP="004D0C88">
            <w:pPr>
              <w:jc w:val="both"/>
              <w:rPr>
                <w:rFonts w:asciiTheme="minorHAnsi" w:hAnsiTheme="minorHAnsi" w:cstheme="minorHAnsi"/>
                <w:b/>
                <w:bCs/>
                <w:i/>
                <w:iCs/>
                <w:color w:val="000000" w:themeColor="text1"/>
                <w:sz w:val="20"/>
                <w:szCs w:val="20"/>
              </w:rPr>
            </w:pPr>
            <w:r w:rsidRPr="00F23DC1">
              <w:rPr>
                <w:rFonts w:asciiTheme="minorHAnsi" w:hAnsiTheme="minorHAnsi" w:cstheme="minorHAnsi"/>
                <w:b/>
                <w:bCs/>
                <w:i/>
                <w:iCs/>
                <w:color w:val="000000" w:themeColor="text1"/>
                <w:sz w:val="20"/>
                <w:szCs w:val="20"/>
              </w:rPr>
              <w:t>Jeroen H. Brouwer,</w:t>
            </w:r>
            <w:r w:rsidR="00F23DC1" w:rsidRPr="00F23DC1">
              <w:rPr>
                <w:rFonts w:asciiTheme="minorHAnsi" w:hAnsiTheme="minorHAnsi" w:cstheme="minorHAnsi"/>
                <w:b/>
                <w:bCs/>
                <w:i/>
                <w:iCs/>
                <w:color w:val="000000" w:themeColor="text1"/>
                <w:sz w:val="20"/>
                <w:szCs w:val="20"/>
              </w:rPr>
              <w:t xml:space="preserve"> Avocat </w:t>
            </w:r>
            <w:r w:rsidRPr="00F23DC1">
              <w:rPr>
                <w:rFonts w:asciiTheme="minorHAnsi" w:hAnsiTheme="minorHAnsi" w:cstheme="minorHAnsi"/>
                <w:b/>
                <w:bCs/>
                <w:i/>
                <w:iCs/>
                <w:color w:val="000000" w:themeColor="text1"/>
                <w:sz w:val="20"/>
                <w:szCs w:val="20"/>
              </w:rPr>
              <w:t xml:space="preserve">B&amp;C </w:t>
            </w:r>
            <w:proofErr w:type="spellStart"/>
            <w:r w:rsidRPr="00F23DC1">
              <w:rPr>
                <w:rFonts w:asciiTheme="minorHAnsi" w:hAnsiTheme="minorHAnsi" w:cstheme="minorHAnsi"/>
                <w:b/>
                <w:bCs/>
                <w:i/>
                <w:iCs/>
                <w:color w:val="000000" w:themeColor="text1"/>
                <w:sz w:val="20"/>
                <w:szCs w:val="20"/>
              </w:rPr>
              <w:t>Melissen</w:t>
            </w:r>
            <w:proofErr w:type="spellEnd"/>
            <w:r w:rsidRPr="00F23DC1">
              <w:rPr>
                <w:rFonts w:asciiTheme="minorHAnsi" w:hAnsiTheme="minorHAnsi" w:cstheme="minorHAnsi"/>
                <w:b/>
                <w:bCs/>
                <w:i/>
                <w:iCs/>
                <w:color w:val="000000" w:themeColor="text1"/>
                <w:sz w:val="20"/>
                <w:szCs w:val="20"/>
              </w:rPr>
              <w:t xml:space="preserve"> </w:t>
            </w:r>
            <w:proofErr w:type="spellStart"/>
            <w:proofErr w:type="gramStart"/>
            <w:r w:rsidRPr="00F23DC1">
              <w:rPr>
                <w:rFonts w:asciiTheme="minorHAnsi" w:hAnsiTheme="minorHAnsi" w:cstheme="minorHAnsi"/>
                <w:b/>
                <w:bCs/>
                <w:i/>
                <w:iCs/>
                <w:color w:val="000000" w:themeColor="text1"/>
                <w:sz w:val="20"/>
                <w:szCs w:val="20"/>
              </w:rPr>
              <w:t>Advocaten,</w:t>
            </w:r>
            <w:r w:rsidR="00F23DC1" w:rsidRPr="00F23DC1">
              <w:rPr>
                <w:rFonts w:asciiTheme="minorHAnsi" w:hAnsiTheme="minorHAnsi" w:cstheme="minorHAnsi"/>
                <w:b/>
                <w:bCs/>
                <w:i/>
                <w:iCs/>
                <w:color w:val="000000" w:themeColor="text1"/>
                <w:sz w:val="20"/>
                <w:szCs w:val="20"/>
              </w:rPr>
              <w:t>Membre</w:t>
            </w:r>
            <w:proofErr w:type="spellEnd"/>
            <w:proofErr w:type="gramEnd"/>
            <w:r w:rsidR="00F23DC1" w:rsidRPr="00F23DC1">
              <w:rPr>
                <w:rFonts w:asciiTheme="minorHAnsi" w:hAnsiTheme="minorHAnsi" w:cstheme="minorHAnsi"/>
                <w:b/>
                <w:bCs/>
                <w:i/>
                <w:iCs/>
                <w:color w:val="000000" w:themeColor="text1"/>
                <w:sz w:val="20"/>
                <w:szCs w:val="20"/>
              </w:rPr>
              <w:t xml:space="preserve"> du Conseil d’administration du réseau</w:t>
            </w:r>
            <w:r w:rsidRPr="00F23DC1">
              <w:rPr>
                <w:rFonts w:asciiTheme="minorHAnsi" w:hAnsiTheme="minorHAnsi" w:cstheme="minorHAnsi"/>
                <w:b/>
                <w:bCs/>
                <w:i/>
                <w:iCs/>
                <w:color w:val="000000" w:themeColor="text1"/>
                <w:sz w:val="20"/>
                <w:szCs w:val="20"/>
              </w:rPr>
              <w:t xml:space="preserve"> </w:t>
            </w:r>
            <w:proofErr w:type="spellStart"/>
            <w:r w:rsidRPr="00F23DC1">
              <w:rPr>
                <w:rFonts w:asciiTheme="minorHAnsi" w:hAnsiTheme="minorHAnsi" w:cstheme="minorHAnsi"/>
                <w:b/>
                <w:bCs/>
                <w:i/>
                <w:iCs/>
                <w:color w:val="000000" w:themeColor="text1"/>
                <w:sz w:val="20"/>
                <w:szCs w:val="20"/>
              </w:rPr>
              <w:t>Lawyers</w:t>
            </w:r>
            <w:proofErr w:type="spellEnd"/>
            <w:r w:rsidRPr="00F23DC1">
              <w:rPr>
                <w:rFonts w:asciiTheme="minorHAnsi" w:hAnsiTheme="minorHAnsi" w:cstheme="minorHAnsi"/>
                <w:b/>
                <w:bCs/>
                <w:i/>
                <w:iCs/>
                <w:color w:val="000000" w:themeColor="text1"/>
                <w:sz w:val="20"/>
                <w:szCs w:val="20"/>
              </w:rPr>
              <w:t xml:space="preserve"> for </w:t>
            </w:r>
            <w:proofErr w:type="spellStart"/>
            <w:r w:rsidRPr="00F23DC1">
              <w:rPr>
                <w:rFonts w:asciiTheme="minorHAnsi" w:hAnsiTheme="minorHAnsi" w:cstheme="minorHAnsi"/>
                <w:b/>
                <w:bCs/>
                <w:i/>
                <w:iCs/>
                <w:color w:val="000000" w:themeColor="text1"/>
                <w:sz w:val="20"/>
                <w:szCs w:val="20"/>
              </w:rPr>
              <w:t>Lawyers</w:t>
            </w:r>
            <w:proofErr w:type="spellEnd"/>
          </w:p>
          <w:p w14:paraId="1D464AF2" w14:textId="77777777" w:rsidR="0092522B" w:rsidRPr="00F23DC1" w:rsidRDefault="0092522B" w:rsidP="004D0C88">
            <w:pPr>
              <w:jc w:val="both"/>
              <w:rPr>
                <w:rFonts w:asciiTheme="minorHAnsi" w:hAnsiTheme="minorHAnsi" w:cstheme="minorHAnsi"/>
                <w:b/>
                <w:bCs/>
                <w:i/>
                <w:iCs/>
                <w:color w:val="000000" w:themeColor="text1"/>
                <w:sz w:val="20"/>
                <w:szCs w:val="20"/>
              </w:rPr>
            </w:pPr>
          </w:p>
          <w:p w14:paraId="2CB5DFAF" w14:textId="77777777" w:rsidR="0092522B" w:rsidRPr="009133AA" w:rsidRDefault="00F23DC1" w:rsidP="004D0C88">
            <w:pPr>
              <w:jc w:val="both"/>
              <w:rPr>
                <w:rFonts w:asciiTheme="minorHAnsi" w:hAnsiTheme="minorHAnsi" w:cstheme="minorHAnsi"/>
                <w:b/>
                <w:bCs/>
                <w:i/>
                <w:iCs/>
                <w:color w:val="000000" w:themeColor="text1"/>
                <w:sz w:val="20"/>
                <w:szCs w:val="20"/>
                <w:lang w:val="en-GB"/>
              </w:rPr>
            </w:pPr>
            <w:proofErr w:type="spellStart"/>
            <w:r>
              <w:rPr>
                <w:rFonts w:asciiTheme="minorHAnsi" w:hAnsiTheme="minorHAnsi" w:cstheme="minorHAnsi"/>
                <w:b/>
                <w:bCs/>
                <w:i/>
                <w:iCs/>
                <w:color w:val="000000" w:themeColor="text1"/>
                <w:sz w:val="20"/>
                <w:szCs w:val="20"/>
                <w:lang w:val="en-GB"/>
              </w:rPr>
              <w:t>Intervenant</w:t>
            </w:r>
            <w:proofErr w:type="spellEnd"/>
            <w:r>
              <w:rPr>
                <w:rFonts w:asciiTheme="minorHAnsi" w:hAnsiTheme="minorHAnsi" w:cstheme="minorHAnsi"/>
                <w:b/>
                <w:bCs/>
                <w:i/>
                <w:iCs/>
                <w:color w:val="000000" w:themeColor="text1"/>
                <w:sz w:val="20"/>
                <w:szCs w:val="20"/>
                <w:lang w:val="en-GB"/>
              </w:rPr>
              <w:t xml:space="preserve"> </w:t>
            </w:r>
            <w:proofErr w:type="spellStart"/>
            <w:r>
              <w:rPr>
                <w:rFonts w:asciiTheme="minorHAnsi" w:hAnsiTheme="minorHAnsi" w:cstheme="minorHAnsi"/>
                <w:b/>
                <w:bCs/>
                <w:i/>
                <w:iCs/>
                <w:color w:val="000000" w:themeColor="text1"/>
                <w:sz w:val="20"/>
                <w:szCs w:val="20"/>
                <w:lang w:val="en-GB"/>
              </w:rPr>
              <w:t>Allemand</w:t>
            </w:r>
            <w:proofErr w:type="spellEnd"/>
            <w:r w:rsidR="0092522B" w:rsidRPr="00F51E26">
              <w:rPr>
                <w:rFonts w:asciiTheme="minorHAnsi" w:hAnsiTheme="minorHAnsi" w:cstheme="minorHAnsi"/>
                <w:b/>
                <w:bCs/>
                <w:i/>
                <w:iCs/>
                <w:color w:val="000000" w:themeColor="text1"/>
                <w:sz w:val="20"/>
                <w:szCs w:val="20"/>
                <w:lang w:val="en-GB"/>
              </w:rPr>
              <w:t xml:space="preserve">, </w:t>
            </w:r>
            <w:r w:rsidR="0092522B">
              <w:rPr>
                <w:rFonts w:asciiTheme="minorHAnsi" w:hAnsiTheme="minorHAnsi" w:cstheme="minorHAnsi"/>
                <w:b/>
                <w:bCs/>
                <w:i/>
                <w:iCs/>
                <w:color w:val="000000" w:themeColor="text1"/>
                <w:sz w:val="20"/>
                <w:szCs w:val="20"/>
                <w:lang w:val="en-GB"/>
              </w:rPr>
              <w:t>(</w:t>
            </w:r>
            <w:r>
              <w:rPr>
                <w:rFonts w:asciiTheme="minorHAnsi" w:hAnsiTheme="minorHAnsi" w:cstheme="minorHAnsi"/>
                <w:b/>
                <w:bCs/>
                <w:i/>
                <w:iCs/>
                <w:color w:val="000000" w:themeColor="text1"/>
                <w:sz w:val="20"/>
                <w:szCs w:val="20"/>
                <w:lang w:val="en-GB"/>
              </w:rPr>
              <w:t>à confirmer</w:t>
            </w:r>
            <w:r w:rsidR="0092522B">
              <w:rPr>
                <w:rFonts w:asciiTheme="minorHAnsi" w:hAnsiTheme="minorHAnsi" w:cstheme="minorHAnsi"/>
                <w:b/>
                <w:bCs/>
                <w:i/>
                <w:iCs/>
                <w:color w:val="000000" w:themeColor="text1"/>
                <w:sz w:val="20"/>
                <w:szCs w:val="20"/>
                <w:lang w:val="en-GB"/>
              </w:rPr>
              <w:t>)</w:t>
            </w:r>
          </w:p>
        </w:tc>
      </w:tr>
    </w:tbl>
    <w:p w14:paraId="06D1CF35" w14:textId="77777777" w:rsidR="0092522B" w:rsidRPr="00F51E26" w:rsidRDefault="0092522B" w:rsidP="0092522B">
      <w:pPr>
        <w:jc w:val="both"/>
        <w:rPr>
          <w:rFonts w:asciiTheme="minorHAnsi" w:hAnsiTheme="minorHAnsi" w:cstheme="minorHAnsi"/>
          <w:color w:val="FF0000"/>
          <w:sz w:val="20"/>
          <w:szCs w:val="20"/>
          <w:lang w:val="en-GB"/>
        </w:rPr>
      </w:pPr>
    </w:p>
    <w:tbl>
      <w:tblPr>
        <w:tblStyle w:val="Grilledutableau"/>
        <w:tblW w:w="0" w:type="auto"/>
        <w:tblLook w:val="04A0" w:firstRow="1" w:lastRow="0" w:firstColumn="1" w:lastColumn="0" w:noHBand="0" w:noVBand="1"/>
      </w:tblPr>
      <w:tblGrid>
        <w:gridCol w:w="9062"/>
      </w:tblGrid>
      <w:tr w:rsidR="0092522B" w:rsidRPr="00AC35E7" w14:paraId="3688B056" w14:textId="77777777" w:rsidTr="004D0C88">
        <w:tc>
          <w:tcPr>
            <w:tcW w:w="9062" w:type="dxa"/>
            <w:shd w:val="clear" w:color="auto" w:fill="1F4E79" w:themeFill="accent5" w:themeFillShade="80"/>
          </w:tcPr>
          <w:p w14:paraId="3A06EB96" w14:textId="77777777" w:rsidR="0092522B" w:rsidRPr="00AC35E7" w:rsidRDefault="0092522B" w:rsidP="004D0C88">
            <w:pPr>
              <w:jc w:val="center"/>
              <w:rPr>
                <w:rFonts w:asciiTheme="minorHAnsi" w:hAnsiTheme="minorHAnsi" w:cstheme="minorHAnsi"/>
                <w:b/>
                <w:bCs/>
                <w:color w:val="FF0000"/>
              </w:rPr>
            </w:pPr>
            <w:bookmarkStart w:id="3" w:name="_Hlk114242435"/>
            <w:proofErr w:type="gramStart"/>
            <w:r w:rsidRPr="00AC35E7">
              <w:rPr>
                <w:rFonts w:asciiTheme="minorHAnsi" w:hAnsiTheme="minorHAnsi" w:cstheme="minorHAnsi"/>
                <w:b/>
                <w:bCs/>
                <w:color w:val="FFFFFF" w:themeColor="background1"/>
              </w:rPr>
              <w:t>11:</w:t>
            </w:r>
            <w:proofErr w:type="gramEnd"/>
            <w:r w:rsidRPr="00AC35E7">
              <w:rPr>
                <w:rFonts w:asciiTheme="minorHAnsi" w:hAnsiTheme="minorHAnsi" w:cstheme="minorHAnsi"/>
                <w:b/>
                <w:bCs/>
                <w:color w:val="FFFFFF" w:themeColor="background1"/>
              </w:rPr>
              <w:t xml:space="preserve">40 – 12:30: </w:t>
            </w:r>
            <w:r w:rsidR="00AC35E7" w:rsidRPr="00AC35E7">
              <w:rPr>
                <w:rFonts w:asciiTheme="minorHAnsi" w:hAnsiTheme="minorHAnsi" w:cstheme="minorHAnsi"/>
                <w:b/>
                <w:bCs/>
                <w:color w:val="FFFFFF" w:themeColor="background1"/>
              </w:rPr>
              <w:t>T</w:t>
            </w:r>
            <w:r w:rsidRPr="00AC35E7">
              <w:rPr>
                <w:rFonts w:asciiTheme="minorHAnsi" w:hAnsiTheme="minorHAnsi" w:cstheme="minorHAnsi"/>
                <w:b/>
                <w:bCs/>
                <w:color w:val="FFFFFF" w:themeColor="background1"/>
              </w:rPr>
              <w:t>able</w:t>
            </w:r>
            <w:r w:rsidR="00AC35E7">
              <w:rPr>
                <w:rFonts w:asciiTheme="minorHAnsi" w:hAnsiTheme="minorHAnsi" w:cstheme="minorHAnsi"/>
                <w:b/>
                <w:bCs/>
                <w:color w:val="FFFFFF" w:themeColor="background1"/>
              </w:rPr>
              <w:t xml:space="preserve"> Ronde</w:t>
            </w:r>
            <w:r w:rsidRPr="00AC35E7">
              <w:rPr>
                <w:rFonts w:asciiTheme="minorHAnsi" w:hAnsiTheme="minorHAnsi" w:cstheme="minorHAnsi"/>
                <w:b/>
                <w:bCs/>
                <w:color w:val="FFFFFF" w:themeColor="background1"/>
              </w:rPr>
              <w:t xml:space="preserve"> 3: </w:t>
            </w:r>
            <w:r w:rsidR="0050423D" w:rsidRPr="00AC35E7">
              <w:rPr>
                <w:rFonts w:asciiTheme="minorHAnsi" w:hAnsiTheme="minorHAnsi" w:cstheme="minorHAnsi"/>
                <w:b/>
                <w:bCs/>
                <w:color w:val="FFFFFF" w:themeColor="background1"/>
              </w:rPr>
              <w:t>La protection des avocats par les instruments juridiques</w:t>
            </w:r>
          </w:p>
        </w:tc>
      </w:tr>
      <w:tr w:rsidR="0092522B" w:rsidRPr="00F23DC1" w14:paraId="1143BA72" w14:textId="77777777" w:rsidTr="004D0C88">
        <w:tc>
          <w:tcPr>
            <w:tcW w:w="9062" w:type="dxa"/>
          </w:tcPr>
          <w:p w14:paraId="34E19ABA" w14:textId="77777777" w:rsidR="0092522B" w:rsidRPr="00F23DC1" w:rsidRDefault="0050423D" w:rsidP="004D0C88">
            <w:pPr>
              <w:jc w:val="both"/>
              <w:rPr>
                <w:rFonts w:asciiTheme="minorHAnsi" w:hAnsiTheme="minorHAnsi" w:cstheme="minorHAnsi"/>
                <w:color w:val="000000"/>
                <w:sz w:val="20"/>
                <w:szCs w:val="20"/>
              </w:rPr>
            </w:pPr>
            <w:r w:rsidRPr="00F23DC1">
              <w:rPr>
                <w:rFonts w:asciiTheme="minorHAnsi" w:hAnsiTheme="minorHAnsi" w:cstheme="minorHAnsi"/>
                <w:color w:val="000000"/>
                <w:sz w:val="20"/>
                <w:szCs w:val="20"/>
              </w:rPr>
              <w:t>La confiance du public envers les avocats repose sur la garantie de leur autonomie et de leur indépendance.</w:t>
            </w:r>
            <w:r w:rsidRPr="00F23DC1">
              <w:rPr>
                <w:rFonts w:asciiTheme="minorHAnsi" w:hAnsiTheme="minorHAnsi" w:cstheme="minorHAnsi"/>
                <w:color w:val="000000"/>
                <w:sz w:val="20"/>
                <w:szCs w:val="20"/>
              </w:rPr>
              <w:br/>
              <w:t>Or, ces principes sont fragiles et leur remise en cause toujours possible. Les avocats assistent en effet à une remise en cause de ces garanties qu’il s’agisse de l’appartenance à un barreau, de l’autorégulation des avocats ou du secret professionnel. Coopérer pour mieux se protéger : cette table ronde sera l’occasion d’échanger sur les solutions et les moyens à mettre en œuvre pour entraver la stratégie du « diviser pour mieux régner » qui menace la séparation des pouvoirs.</w:t>
            </w:r>
          </w:p>
          <w:p w14:paraId="4DF98FFC" w14:textId="77777777" w:rsidR="0050423D" w:rsidRPr="0050423D" w:rsidRDefault="0050423D" w:rsidP="004D0C88">
            <w:pPr>
              <w:jc w:val="both"/>
              <w:rPr>
                <w:rFonts w:asciiTheme="minorHAnsi" w:hAnsiTheme="minorHAnsi" w:cstheme="minorHAnsi"/>
                <w:color w:val="000000"/>
                <w:sz w:val="20"/>
                <w:szCs w:val="20"/>
              </w:rPr>
            </w:pPr>
          </w:p>
          <w:p w14:paraId="7A159C25" w14:textId="77777777" w:rsidR="0092522B" w:rsidRPr="00F23DC1" w:rsidRDefault="0092522B" w:rsidP="004D0C88">
            <w:pPr>
              <w:jc w:val="center"/>
              <w:rPr>
                <w:rFonts w:asciiTheme="minorHAnsi" w:hAnsiTheme="minorHAnsi" w:cstheme="minorHAnsi"/>
                <w:b/>
                <w:bCs/>
                <w:i/>
                <w:iCs/>
                <w:color w:val="C00000"/>
                <w:sz w:val="20"/>
                <w:szCs w:val="20"/>
              </w:rPr>
            </w:pPr>
            <w:proofErr w:type="gramStart"/>
            <w:r w:rsidRPr="00F23DC1">
              <w:rPr>
                <w:rFonts w:asciiTheme="minorHAnsi" w:hAnsiTheme="minorHAnsi" w:cstheme="minorHAnsi"/>
                <w:b/>
                <w:bCs/>
                <w:i/>
                <w:iCs/>
                <w:color w:val="C00000"/>
                <w:sz w:val="20"/>
                <w:szCs w:val="20"/>
              </w:rPr>
              <w:t>Mod</w:t>
            </w:r>
            <w:r w:rsidR="0050423D" w:rsidRPr="00F23DC1">
              <w:rPr>
                <w:rFonts w:asciiTheme="minorHAnsi" w:hAnsiTheme="minorHAnsi" w:cstheme="minorHAnsi"/>
                <w:b/>
                <w:bCs/>
                <w:i/>
                <w:iCs/>
                <w:color w:val="C00000"/>
                <w:sz w:val="20"/>
                <w:szCs w:val="20"/>
              </w:rPr>
              <w:t>é</w:t>
            </w:r>
            <w:r w:rsidRPr="00F23DC1">
              <w:rPr>
                <w:rFonts w:asciiTheme="minorHAnsi" w:hAnsiTheme="minorHAnsi" w:cstheme="minorHAnsi"/>
                <w:b/>
                <w:bCs/>
                <w:i/>
                <w:iCs/>
                <w:color w:val="C00000"/>
                <w:sz w:val="20"/>
                <w:szCs w:val="20"/>
              </w:rPr>
              <w:t>rat</w:t>
            </w:r>
            <w:r w:rsidR="0050423D" w:rsidRPr="00F23DC1">
              <w:rPr>
                <w:rFonts w:asciiTheme="minorHAnsi" w:hAnsiTheme="minorHAnsi" w:cstheme="minorHAnsi"/>
                <w:b/>
                <w:bCs/>
                <w:i/>
                <w:iCs/>
                <w:color w:val="C00000"/>
                <w:sz w:val="20"/>
                <w:szCs w:val="20"/>
              </w:rPr>
              <w:t>eu</w:t>
            </w:r>
            <w:r w:rsidRPr="00F23DC1">
              <w:rPr>
                <w:rFonts w:asciiTheme="minorHAnsi" w:hAnsiTheme="minorHAnsi" w:cstheme="minorHAnsi"/>
                <w:b/>
                <w:bCs/>
                <w:i/>
                <w:iCs/>
                <w:color w:val="C00000"/>
                <w:sz w:val="20"/>
                <w:szCs w:val="20"/>
              </w:rPr>
              <w:t>r:</w:t>
            </w:r>
            <w:proofErr w:type="gramEnd"/>
          </w:p>
          <w:p w14:paraId="2A144356" w14:textId="77777777" w:rsidR="0092522B" w:rsidRPr="00F23DC1" w:rsidRDefault="0092522B" w:rsidP="004D0C88">
            <w:pPr>
              <w:jc w:val="center"/>
              <w:rPr>
                <w:rFonts w:asciiTheme="minorHAnsi" w:hAnsiTheme="minorHAnsi" w:cstheme="minorHAnsi"/>
                <w:b/>
                <w:bCs/>
                <w:i/>
                <w:iCs/>
                <w:color w:val="C00000"/>
                <w:sz w:val="20"/>
                <w:szCs w:val="20"/>
              </w:rPr>
            </w:pPr>
          </w:p>
          <w:p w14:paraId="6667F283" w14:textId="77777777" w:rsidR="0092522B" w:rsidRPr="00F23DC1" w:rsidRDefault="0092522B" w:rsidP="004D0C88">
            <w:pPr>
              <w:jc w:val="both"/>
              <w:rPr>
                <w:rFonts w:asciiTheme="minorHAnsi" w:hAnsiTheme="minorHAnsi" w:cstheme="minorHAnsi"/>
                <w:sz w:val="20"/>
                <w:szCs w:val="20"/>
              </w:rPr>
            </w:pPr>
            <w:r w:rsidRPr="00F23DC1">
              <w:rPr>
                <w:rFonts w:asciiTheme="minorHAnsi" w:hAnsiTheme="minorHAnsi" w:cstheme="minorHAnsi"/>
                <w:b/>
                <w:bCs/>
                <w:i/>
                <w:iCs/>
                <w:sz w:val="20"/>
                <w:szCs w:val="20"/>
              </w:rPr>
              <w:t xml:space="preserve">Stefan von </w:t>
            </w:r>
            <w:proofErr w:type="spellStart"/>
            <w:r w:rsidRPr="00F23DC1">
              <w:rPr>
                <w:rFonts w:asciiTheme="minorHAnsi" w:hAnsiTheme="minorHAnsi" w:cstheme="minorHAnsi"/>
                <w:b/>
                <w:bCs/>
                <w:i/>
                <w:iCs/>
                <w:sz w:val="20"/>
                <w:szCs w:val="20"/>
              </w:rPr>
              <w:t>Raumer</w:t>
            </w:r>
            <w:proofErr w:type="spellEnd"/>
            <w:r w:rsidRPr="00F23DC1">
              <w:rPr>
                <w:rFonts w:asciiTheme="minorHAnsi" w:hAnsiTheme="minorHAnsi" w:cstheme="minorHAnsi"/>
                <w:b/>
                <w:bCs/>
                <w:i/>
                <w:iCs/>
                <w:sz w:val="20"/>
                <w:szCs w:val="20"/>
              </w:rPr>
              <w:t>, Vice</w:t>
            </w:r>
            <w:r w:rsidR="00F23DC1" w:rsidRPr="00F23DC1">
              <w:rPr>
                <w:rFonts w:asciiTheme="minorHAnsi" w:hAnsiTheme="minorHAnsi" w:cstheme="minorHAnsi"/>
                <w:b/>
                <w:bCs/>
                <w:i/>
                <w:iCs/>
                <w:sz w:val="20"/>
                <w:szCs w:val="20"/>
              </w:rPr>
              <w:t>-</w:t>
            </w:r>
            <w:r w:rsidRPr="00F23DC1">
              <w:rPr>
                <w:rFonts w:asciiTheme="minorHAnsi" w:hAnsiTheme="minorHAnsi" w:cstheme="minorHAnsi"/>
                <w:b/>
                <w:bCs/>
                <w:i/>
                <w:iCs/>
                <w:sz w:val="20"/>
                <w:szCs w:val="20"/>
              </w:rPr>
              <w:t>Pr</w:t>
            </w:r>
            <w:r w:rsidR="00F23DC1" w:rsidRPr="00F23DC1">
              <w:rPr>
                <w:rFonts w:asciiTheme="minorHAnsi" w:hAnsiTheme="minorHAnsi" w:cstheme="minorHAnsi"/>
                <w:b/>
                <w:bCs/>
                <w:i/>
                <w:iCs/>
                <w:sz w:val="20"/>
                <w:szCs w:val="20"/>
              </w:rPr>
              <w:t>é</w:t>
            </w:r>
            <w:r w:rsidRPr="00F23DC1">
              <w:rPr>
                <w:rFonts w:asciiTheme="minorHAnsi" w:hAnsiTheme="minorHAnsi" w:cstheme="minorHAnsi"/>
                <w:b/>
                <w:bCs/>
                <w:i/>
                <w:iCs/>
                <w:sz w:val="20"/>
                <w:szCs w:val="20"/>
              </w:rPr>
              <w:t xml:space="preserve">sident </w:t>
            </w:r>
            <w:r w:rsidR="00F23DC1" w:rsidRPr="00F23DC1">
              <w:rPr>
                <w:rFonts w:asciiTheme="minorHAnsi" w:hAnsiTheme="minorHAnsi" w:cstheme="minorHAnsi"/>
                <w:b/>
                <w:bCs/>
                <w:i/>
                <w:iCs/>
                <w:sz w:val="20"/>
                <w:szCs w:val="20"/>
              </w:rPr>
              <w:t>du</w:t>
            </w:r>
            <w:r w:rsidRPr="00F23DC1">
              <w:rPr>
                <w:rFonts w:asciiTheme="minorHAnsi" w:hAnsiTheme="minorHAnsi" w:cstheme="minorHAnsi"/>
                <w:b/>
                <w:bCs/>
                <w:i/>
                <w:iCs/>
                <w:sz w:val="20"/>
                <w:szCs w:val="20"/>
              </w:rPr>
              <w:t xml:space="preserve"> Deutscher </w:t>
            </w:r>
            <w:proofErr w:type="spellStart"/>
            <w:r w:rsidRPr="00F23DC1">
              <w:rPr>
                <w:rFonts w:asciiTheme="minorHAnsi" w:hAnsiTheme="minorHAnsi" w:cstheme="minorHAnsi"/>
                <w:b/>
                <w:bCs/>
                <w:i/>
                <w:iCs/>
                <w:sz w:val="20"/>
                <w:szCs w:val="20"/>
              </w:rPr>
              <w:t>AnwaltVerein</w:t>
            </w:r>
            <w:proofErr w:type="spellEnd"/>
          </w:p>
          <w:p w14:paraId="3CCF753D" w14:textId="77777777" w:rsidR="0092522B" w:rsidRPr="00F23DC1" w:rsidRDefault="0092522B" w:rsidP="004D0C88">
            <w:pPr>
              <w:jc w:val="both"/>
              <w:rPr>
                <w:rFonts w:asciiTheme="minorHAnsi" w:hAnsiTheme="minorHAnsi" w:cstheme="minorHAnsi"/>
                <w:sz w:val="20"/>
                <w:szCs w:val="20"/>
              </w:rPr>
            </w:pPr>
          </w:p>
          <w:p w14:paraId="7DD18357" w14:textId="77777777" w:rsidR="0092522B" w:rsidRPr="001A5590" w:rsidRDefault="0050423D" w:rsidP="004D0C88">
            <w:pPr>
              <w:jc w:val="center"/>
              <w:rPr>
                <w:rFonts w:asciiTheme="minorHAnsi" w:hAnsiTheme="minorHAnsi" w:cstheme="minorHAnsi"/>
                <w:b/>
                <w:bCs/>
                <w:i/>
                <w:iCs/>
                <w:color w:val="C00000"/>
                <w:sz w:val="20"/>
                <w:szCs w:val="20"/>
              </w:rPr>
            </w:pPr>
            <w:proofErr w:type="gramStart"/>
            <w:r w:rsidRPr="001A5590">
              <w:rPr>
                <w:rFonts w:asciiTheme="minorHAnsi" w:hAnsiTheme="minorHAnsi" w:cstheme="minorHAnsi"/>
                <w:b/>
                <w:bCs/>
                <w:i/>
                <w:iCs/>
                <w:color w:val="C00000"/>
                <w:sz w:val="20"/>
                <w:szCs w:val="20"/>
              </w:rPr>
              <w:t>Intervenant</w:t>
            </w:r>
            <w:r w:rsidR="0092522B" w:rsidRPr="001A5590">
              <w:rPr>
                <w:rFonts w:asciiTheme="minorHAnsi" w:hAnsiTheme="minorHAnsi" w:cstheme="minorHAnsi"/>
                <w:b/>
                <w:bCs/>
                <w:i/>
                <w:iCs/>
                <w:color w:val="C00000"/>
                <w:sz w:val="20"/>
                <w:szCs w:val="20"/>
              </w:rPr>
              <w:t>s:</w:t>
            </w:r>
            <w:proofErr w:type="gramEnd"/>
          </w:p>
          <w:p w14:paraId="69A8AD2B" w14:textId="77777777" w:rsidR="0092522B" w:rsidRPr="001A5590" w:rsidRDefault="0092522B" w:rsidP="004D0C88">
            <w:pPr>
              <w:jc w:val="center"/>
              <w:rPr>
                <w:rFonts w:asciiTheme="minorHAnsi" w:hAnsiTheme="minorHAnsi" w:cstheme="minorHAnsi"/>
                <w:b/>
                <w:bCs/>
                <w:i/>
                <w:iCs/>
                <w:color w:val="C00000"/>
                <w:sz w:val="20"/>
                <w:szCs w:val="20"/>
              </w:rPr>
            </w:pPr>
          </w:p>
          <w:p w14:paraId="7D255F4C" w14:textId="3586E5E5" w:rsidR="00223A5B" w:rsidRPr="00223A5B" w:rsidRDefault="00223A5B" w:rsidP="00223A5B">
            <w:pPr>
              <w:jc w:val="both"/>
              <w:rPr>
                <w:rFonts w:asciiTheme="minorHAnsi" w:hAnsiTheme="minorHAnsi" w:cstheme="minorHAnsi"/>
                <w:b/>
                <w:bCs/>
                <w:i/>
                <w:iCs/>
                <w:sz w:val="20"/>
                <w:szCs w:val="20"/>
              </w:rPr>
            </w:pPr>
            <w:proofErr w:type="spellStart"/>
            <w:r w:rsidRPr="00223A5B">
              <w:rPr>
                <w:rFonts w:asciiTheme="minorHAnsi" w:hAnsiTheme="minorHAnsi" w:cstheme="minorHAnsi"/>
                <w:b/>
                <w:bCs/>
                <w:i/>
                <w:iCs/>
                <w:sz w:val="20"/>
                <w:szCs w:val="20"/>
              </w:rPr>
              <w:t>Tomasz</w:t>
            </w:r>
            <w:proofErr w:type="spellEnd"/>
            <w:r w:rsidRPr="00223A5B">
              <w:rPr>
                <w:rFonts w:asciiTheme="minorHAnsi" w:hAnsiTheme="minorHAnsi" w:cstheme="minorHAnsi"/>
                <w:b/>
                <w:bCs/>
                <w:i/>
                <w:iCs/>
                <w:sz w:val="20"/>
                <w:szCs w:val="20"/>
              </w:rPr>
              <w:t xml:space="preserve"> </w:t>
            </w:r>
            <w:proofErr w:type="spellStart"/>
            <w:r w:rsidRPr="00223A5B">
              <w:rPr>
                <w:rFonts w:asciiTheme="minorHAnsi" w:hAnsiTheme="minorHAnsi" w:cstheme="minorHAnsi"/>
                <w:b/>
                <w:bCs/>
                <w:i/>
                <w:iCs/>
                <w:sz w:val="20"/>
                <w:szCs w:val="20"/>
              </w:rPr>
              <w:t>Wardyński</w:t>
            </w:r>
            <w:proofErr w:type="spellEnd"/>
            <w:r w:rsidRPr="00223A5B">
              <w:rPr>
                <w:rFonts w:asciiTheme="minorHAnsi" w:hAnsiTheme="minorHAnsi" w:cstheme="minorHAnsi"/>
                <w:b/>
                <w:bCs/>
                <w:i/>
                <w:iCs/>
                <w:sz w:val="20"/>
                <w:szCs w:val="20"/>
              </w:rPr>
              <w:t xml:space="preserve">, Avocat au Barreau de Varsovie, associé fondateur de </w:t>
            </w:r>
            <w:proofErr w:type="spellStart"/>
            <w:r w:rsidRPr="00223A5B">
              <w:rPr>
                <w:rFonts w:asciiTheme="minorHAnsi" w:hAnsiTheme="minorHAnsi" w:cstheme="minorHAnsi"/>
                <w:b/>
                <w:bCs/>
                <w:i/>
                <w:iCs/>
                <w:sz w:val="20"/>
                <w:szCs w:val="20"/>
              </w:rPr>
              <w:t>Wardyński</w:t>
            </w:r>
            <w:proofErr w:type="spellEnd"/>
            <w:r w:rsidRPr="00223A5B">
              <w:rPr>
                <w:rFonts w:asciiTheme="minorHAnsi" w:hAnsiTheme="minorHAnsi" w:cstheme="minorHAnsi"/>
                <w:b/>
                <w:bCs/>
                <w:i/>
                <w:iCs/>
                <w:sz w:val="20"/>
                <w:szCs w:val="20"/>
              </w:rPr>
              <w:t xml:space="preserve"> &amp; </w:t>
            </w:r>
            <w:proofErr w:type="spellStart"/>
            <w:r w:rsidRPr="00223A5B">
              <w:rPr>
                <w:rFonts w:asciiTheme="minorHAnsi" w:hAnsiTheme="minorHAnsi" w:cstheme="minorHAnsi"/>
                <w:b/>
                <w:bCs/>
                <w:i/>
                <w:iCs/>
                <w:sz w:val="20"/>
                <w:szCs w:val="20"/>
              </w:rPr>
              <w:t>Partners</w:t>
            </w:r>
            <w:proofErr w:type="spellEnd"/>
            <w:r w:rsidRPr="00223A5B">
              <w:rPr>
                <w:rFonts w:asciiTheme="minorHAnsi" w:hAnsiTheme="minorHAnsi" w:cstheme="minorHAnsi"/>
                <w:b/>
                <w:bCs/>
                <w:i/>
                <w:iCs/>
                <w:sz w:val="20"/>
                <w:szCs w:val="20"/>
              </w:rPr>
              <w:t xml:space="preserve"> </w:t>
            </w:r>
          </w:p>
          <w:p w14:paraId="62C6E25C" w14:textId="77777777" w:rsidR="00F23DC1" w:rsidRPr="00223A5B" w:rsidRDefault="00F23DC1" w:rsidP="004D0C88">
            <w:pPr>
              <w:jc w:val="both"/>
              <w:rPr>
                <w:rFonts w:asciiTheme="minorHAnsi" w:hAnsiTheme="minorHAnsi" w:cstheme="minorHAnsi"/>
                <w:b/>
                <w:bCs/>
                <w:i/>
                <w:iCs/>
                <w:sz w:val="20"/>
                <w:szCs w:val="20"/>
              </w:rPr>
            </w:pPr>
          </w:p>
          <w:p w14:paraId="02E6C91B" w14:textId="77777777" w:rsidR="0092522B" w:rsidRPr="001A5590" w:rsidRDefault="0092522B" w:rsidP="004D0C88">
            <w:pPr>
              <w:jc w:val="both"/>
              <w:rPr>
                <w:rFonts w:asciiTheme="minorHAnsi" w:hAnsiTheme="minorHAnsi" w:cstheme="minorHAnsi"/>
                <w:b/>
                <w:bCs/>
                <w:i/>
                <w:iCs/>
                <w:sz w:val="20"/>
                <w:szCs w:val="20"/>
              </w:rPr>
            </w:pPr>
            <w:proofErr w:type="spellStart"/>
            <w:r w:rsidRPr="001A5590">
              <w:rPr>
                <w:rFonts w:asciiTheme="minorHAnsi" w:hAnsiTheme="minorHAnsi" w:cstheme="minorHAnsi"/>
                <w:b/>
                <w:bCs/>
                <w:i/>
                <w:iCs/>
                <w:sz w:val="20"/>
                <w:szCs w:val="20"/>
              </w:rPr>
              <w:t>Mikołaj</w:t>
            </w:r>
            <w:proofErr w:type="spellEnd"/>
            <w:r w:rsidRPr="001A5590">
              <w:rPr>
                <w:rFonts w:asciiTheme="minorHAnsi" w:hAnsiTheme="minorHAnsi" w:cstheme="minorHAnsi"/>
                <w:b/>
                <w:bCs/>
                <w:i/>
                <w:iCs/>
                <w:sz w:val="20"/>
                <w:szCs w:val="20"/>
              </w:rPr>
              <w:t xml:space="preserve"> </w:t>
            </w:r>
            <w:proofErr w:type="spellStart"/>
            <w:r w:rsidRPr="001A5590">
              <w:rPr>
                <w:rFonts w:asciiTheme="minorHAnsi" w:hAnsiTheme="minorHAnsi" w:cstheme="minorHAnsi"/>
                <w:b/>
                <w:bCs/>
                <w:i/>
                <w:iCs/>
                <w:sz w:val="20"/>
                <w:szCs w:val="20"/>
              </w:rPr>
              <w:t>Pietrzak</w:t>
            </w:r>
            <w:proofErr w:type="spellEnd"/>
            <w:r w:rsidRPr="001A5590">
              <w:rPr>
                <w:rFonts w:asciiTheme="minorHAnsi" w:hAnsiTheme="minorHAnsi" w:cstheme="minorHAnsi"/>
                <w:b/>
                <w:bCs/>
                <w:i/>
                <w:iCs/>
                <w:sz w:val="20"/>
                <w:szCs w:val="20"/>
              </w:rPr>
              <w:t xml:space="preserve">, </w:t>
            </w:r>
            <w:r w:rsidR="00F23DC1" w:rsidRPr="001A5590">
              <w:rPr>
                <w:rFonts w:asciiTheme="minorHAnsi" w:hAnsiTheme="minorHAnsi" w:cstheme="minorHAnsi"/>
                <w:b/>
                <w:bCs/>
                <w:i/>
                <w:iCs/>
                <w:sz w:val="20"/>
                <w:szCs w:val="20"/>
              </w:rPr>
              <w:t>Président du Barreau de Varsovie</w:t>
            </w:r>
          </w:p>
          <w:p w14:paraId="6ABDB093" w14:textId="77777777" w:rsidR="0092522B" w:rsidRPr="001A5590" w:rsidRDefault="0092522B" w:rsidP="004D0C88">
            <w:pPr>
              <w:jc w:val="both"/>
              <w:rPr>
                <w:rFonts w:asciiTheme="minorHAnsi" w:hAnsiTheme="minorHAnsi" w:cstheme="minorHAnsi"/>
                <w:b/>
                <w:bCs/>
                <w:i/>
                <w:iCs/>
                <w:sz w:val="20"/>
                <w:szCs w:val="20"/>
              </w:rPr>
            </w:pPr>
          </w:p>
          <w:p w14:paraId="0A2BF836" w14:textId="77777777" w:rsidR="0092522B" w:rsidRPr="00F23DC1" w:rsidRDefault="00F23DC1" w:rsidP="004D0C88">
            <w:pPr>
              <w:jc w:val="both"/>
              <w:rPr>
                <w:rFonts w:asciiTheme="minorHAnsi" w:hAnsiTheme="minorHAnsi" w:cstheme="minorHAnsi"/>
                <w:b/>
                <w:bCs/>
                <w:i/>
                <w:iCs/>
                <w:sz w:val="20"/>
                <w:szCs w:val="20"/>
              </w:rPr>
            </w:pPr>
            <w:r w:rsidRPr="00F23DC1">
              <w:rPr>
                <w:rFonts w:asciiTheme="minorHAnsi" w:hAnsiTheme="minorHAnsi" w:cstheme="minorHAnsi"/>
                <w:b/>
                <w:bCs/>
                <w:i/>
                <w:iCs/>
                <w:sz w:val="20"/>
                <w:szCs w:val="20"/>
              </w:rPr>
              <w:t>Représentante de la commission de V</w:t>
            </w:r>
            <w:r>
              <w:rPr>
                <w:rFonts w:asciiTheme="minorHAnsi" w:hAnsiTheme="minorHAnsi" w:cstheme="minorHAnsi"/>
                <w:b/>
                <w:bCs/>
                <w:i/>
                <w:iCs/>
                <w:sz w:val="20"/>
                <w:szCs w:val="20"/>
              </w:rPr>
              <w:t>enice</w:t>
            </w:r>
            <w:r w:rsidR="0092522B" w:rsidRPr="00F23DC1">
              <w:rPr>
                <w:rFonts w:asciiTheme="minorHAnsi" w:hAnsiTheme="minorHAnsi" w:cstheme="minorHAnsi"/>
                <w:b/>
                <w:bCs/>
                <w:i/>
                <w:iCs/>
                <w:sz w:val="20"/>
                <w:szCs w:val="20"/>
              </w:rPr>
              <w:t>, (</w:t>
            </w:r>
            <w:r>
              <w:rPr>
                <w:rFonts w:asciiTheme="minorHAnsi" w:hAnsiTheme="minorHAnsi" w:cstheme="minorHAnsi"/>
                <w:b/>
                <w:bCs/>
                <w:i/>
                <w:iCs/>
                <w:sz w:val="20"/>
                <w:szCs w:val="20"/>
              </w:rPr>
              <w:t>à Confirmer</w:t>
            </w:r>
            <w:r w:rsidR="0092522B" w:rsidRPr="00F23DC1">
              <w:rPr>
                <w:rFonts w:asciiTheme="minorHAnsi" w:hAnsiTheme="minorHAnsi" w:cstheme="minorHAnsi"/>
                <w:b/>
                <w:bCs/>
                <w:i/>
                <w:iCs/>
                <w:sz w:val="20"/>
                <w:szCs w:val="20"/>
              </w:rPr>
              <w:t>)</w:t>
            </w:r>
          </w:p>
          <w:p w14:paraId="53DDDCF3" w14:textId="77777777" w:rsidR="0092522B" w:rsidRPr="00F23DC1" w:rsidRDefault="0092522B" w:rsidP="004D0C88">
            <w:pPr>
              <w:jc w:val="both"/>
              <w:rPr>
                <w:rFonts w:asciiTheme="minorHAnsi" w:hAnsiTheme="minorHAnsi" w:cstheme="minorHAnsi"/>
                <w:b/>
                <w:bCs/>
                <w:i/>
                <w:iCs/>
                <w:sz w:val="20"/>
                <w:szCs w:val="20"/>
              </w:rPr>
            </w:pPr>
          </w:p>
          <w:p w14:paraId="01722C00" w14:textId="77777777" w:rsidR="0092522B" w:rsidRPr="00F23DC1" w:rsidRDefault="0092522B" w:rsidP="004D0C88">
            <w:pPr>
              <w:jc w:val="both"/>
              <w:rPr>
                <w:rFonts w:asciiTheme="minorHAnsi" w:hAnsiTheme="minorHAnsi" w:cstheme="minorHAnsi"/>
                <w:b/>
                <w:bCs/>
                <w:i/>
                <w:iCs/>
                <w:sz w:val="20"/>
                <w:szCs w:val="20"/>
              </w:rPr>
            </w:pPr>
            <w:r w:rsidRPr="00F23DC1">
              <w:rPr>
                <w:rFonts w:asciiTheme="minorHAnsi" w:hAnsiTheme="minorHAnsi" w:cstheme="minorHAnsi"/>
                <w:b/>
                <w:bCs/>
                <w:i/>
                <w:iCs/>
                <w:sz w:val="20"/>
                <w:szCs w:val="20"/>
              </w:rPr>
              <w:t xml:space="preserve">Michel Kalemba, </w:t>
            </w:r>
            <w:r w:rsidR="00F23DC1" w:rsidRPr="00F23DC1">
              <w:rPr>
                <w:rFonts w:asciiTheme="minorHAnsi" w:hAnsiTheme="minorHAnsi" w:cstheme="minorHAnsi"/>
                <w:b/>
                <w:bCs/>
                <w:i/>
                <w:iCs/>
                <w:sz w:val="20"/>
                <w:szCs w:val="20"/>
              </w:rPr>
              <w:t>Avocat, bénéficiaire du programme Répit pour la protection des av</w:t>
            </w:r>
            <w:r w:rsidR="00F23DC1">
              <w:rPr>
                <w:rFonts w:asciiTheme="minorHAnsi" w:hAnsiTheme="minorHAnsi" w:cstheme="minorHAnsi"/>
                <w:b/>
                <w:bCs/>
                <w:i/>
                <w:iCs/>
                <w:sz w:val="20"/>
                <w:szCs w:val="20"/>
              </w:rPr>
              <w:t>ocats en danger.</w:t>
            </w:r>
          </w:p>
          <w:p w14:paraId="140EA7B0" w14:textId="77777777" w:rsidR="0092522B" w:rsidRPr="00F23DC1" w:rsidRDefault="0092522B" w:rsidP="004D0C88">
            <w:pPr>
              <w:jc w:val="both"/>
              <w:rPr>
                <w:rFonts w:asciiTheme="minorHAnsi" w:hAnsiTheme="minorHAnsi" w:cstheme="minorHAnsi"/>
                <w:b/>
                <w:bCs/>
                <w:i/>
                <w:iCs/>
                <w:sz w:val="20"/>
                <w:szCs w:val="20"/>
              </w:rPr>
            </w:pPr>
          </w:p>
        </w:tc>
      </w:tr>
      <w:bookmarkEnd w:id="3"/>
    </w:tbl>
    <w:p w14:paraId="6E546C88" w14:textId="77777777" w:rsidR="0092522B" w:rsidRPr="00F23DC1" w:rsidRDefault="0092522B" w:rsidP="0092522B">
      <w:pPr>
        <w:rPr>
          <w:rFonts w:asciiTheme="minorHAnsi" w:hAnsiTheme="minorHAnsi" w:cstheme="minorHAnsi"/>
          <w:lang w:eastAsia="fr-FR"/>
        </w:rPr>
      </w:pPr>
    </w:p>
    <w:p w14:paraId="37D4A00B" w14:textId="77777777" w:rsidR="0092522B" w:rsidRPr="00F23DC1" w:rsidRDefault="0092522B" w:rsidP="0092522B">
      <w:pPr>
        <w:rPr>
          <w:rFonts w:asciiTheme="minorHAnsi" w:hAnsiTheme="minorHAnsi" w:cstheme="minorHAnsi"/>
          <w:lang w:eastAsia="fr-FR"/>
        </w:rPr>
      </w:pPr>
    </w:p>
    <w:p w14:paraId="730CA72D" w14:textId="77777777" w:rsidR="0092522B" w:rsidRPr="00824E20" w:rsidRDefault="0092522B" w:rsidP="0092522B">
      <w:pPr>
        <w:shd w:val="clear" w:color="auto" w:fill="E7E6E6" w:themeFill="background2"/>
        <w:jc w:val="center"/>
        <w:rPr>
          <w:rFonts w:asciiTheme="minorHAnsi" w:hAnsiTheme="minorHAnsi" w:cstheme="minorHAnsi"/>
          <w:color w:val="C00000"/>
          <w:sz w:val="20"/>
          <w:szCs w:val="20"/>
        </w:rPr>
      </w:pPr>
      <w:bookmarkStart w:id="4" w:name="_Hlk114567824"/>
      <w:r w:rsidRPr="00F23DC1">
        <w:rPr>
          <w:rFonts w:asciiTheme="minorHAnsi" w:hAnsiTheme="minorHAnsi" w:cstheme="minorHAnsi"/>
          <w:lang w:eastAsia="fr-FR"/>
        </w:rPr>
        <w:tab/>
      </w:r>
      <w:bookmarkStart w:id="5" w:name="_Hlk114567801"/>
      <w:proofErr w:type="gramStart"/>
      <w:r w:rsidRPr="00824E20">
        <w:rPr>
          <w:rFonts w:asciiTheme="minorHAnsi" w:hAnsiTheme="minorHAnsi" w:cstheme="minorHAnsi"/>
          <w:b/>
          <w:bCs/>
          <w:color w:val="C00000"/>
        </w:rPr>
        <w:t>12:</w:t>
      </w:r>
      <w:proofErr w:type="gramEnd"/>
      <w:r w:rsidRPr="00824E20">
        <w:rPr>
          <w:rFonts w:asciiTheme="minorHAnsi" w:hAnsiTheme="minorHAnsi" w:cstheme="minorHAnsi"/>
          <w:b/>
          <w:bCs/>
          <w:color w:val="C00000"/>
        </w:rPr>
        <w:t xml:space="preserve">30 – 13:00 </w:t>
      </w:r>
      <w:r w:rsidR="0050423D" w:rsidRPr="00824E20">
        <w:rPr>
          <w:rFonts w:asciiTheme="minorHAnsi" w:hAnsiTheme="minorHAnsi" w:cstheme="minorHAnsi"/>
          <w:b/>
          <w:bCs/>
          <w:color w:val="C00000"/>
        </w:rPr>
        <w:t xml:space="preserve">DISCOURS </w:t>
      </w:r>
      <w:r w:rsidR="00824E20" w:rsidRPr="00824E20">
        <w:rPr>
          <w:rFonts w:asciiTheme="minorHAnsi" w:hAnsiTheme="minorHAnsi" w:cstheme="minorHAnsi"/>
          <w:b/>
          <w:bCs/>
          <w:color w:val="C00000"/>
        </w:rPr>
        <w:t xml:space="preserve">ET REMARQUES </w:t>
      </w:r>
      <w:r w:rsidR="0050423D" w:rsidRPr="00824E20">
        <w:rPr>
          <w:rFonts w:asciiTheme="minorHAnsi" w:hAnsiTheme="minorHAnsi" w:cstheme="minorHAnsi"/>
          <w:b/>
          <w:bCs/>
          <w:color w:val="C00000"/>
        </w:rPr>
        <w:t xml:space="preserve">DE CLOTURE </w:t>
      </w:r>
      <w:bookmarkEnd w:id="4"/>
      <w:bookmarkEnd w:id="5"/>
    </w:p>
    <w:p w14:paraId="477659BD" w14:textId="77777777" w:rsidR="0092522B" w:rsidRPr="00824E20" w:rsidRDefault="0092522B" w:rsidP="0092522B">
      <w:pPr>
        <w:rPr>
          <w:rFonts w:asciiTheme="minorHAnsi" w:hAnsiTheme="minorHAnsi" w:cstheme="minorHAnsi"/>
          <w:b/>
          <w:bCs/>
          <w:i/>
          <w:iCs/>
          <w:sz w:val="20"/>
          <w:szCs w:val="20"/>
        </w:rPr>
      </w:pPr>
    </w:p>
    <w:p w14:paraId="225D932F" w14:textId="77777777" w:rsidR="0092522B" w:rsidRPr="00F23DC1" w:rsidRDefault="0092522B" w:rsidP="0092522B">
      <w:pPr>
        <w:rPr>
          <w:rFonts w:asciiTheme="minorHAnsi" w:hAnsiTheme="minorHAnsi" w:cstheme="minorHAnsi"/>
          <w:b/>
          <w:bCs/>
          <w:i/>
          <w:iCs/>
          <w:sz w:val="20"/>
          <w:szCs w:val="20"/>
        </w:rPr>
      </w:pPr>
      <w:r w:rsidRPr="00F23DC1">
        <w:rPr>
          <w:rFonts w:asciiTheme="minorHAnsi" w:hAnsiTheme="minorHAnsi" w:cstheme="minorHAnsi"/>
          <w:b/>
          <w:bCs/>
          <w:i/>
          <w:iCs/>
          <w:sz w:val="20"/>
          <w:szCs w:val="20"/>
        </w:rPr>
        <w:t xml:space="preserve">François Sureau, </w:t>
      </w:r>
      <w:r w:rsidR="00F23DC1" w:rsidRPr="00F23DC1">
        <w:rPr>
          <w:rFonts w:asciiTheme="minorHAnsi" w:hAnsiTheme="minorHAnsi" w:cstheme="minorHAnsi"/>
          <w:b/>
          <w:bCs/>
          <w:i/>
          <w:iCs/>
          <w:sz w:val="20"/>
          <w:szCs w:val="20"/>
        </w:rPr>
        <w:t>Avocat, Conseiller au</w:t>
      </w:r>
      <w:r w:rsidRPr="00F23DC1">
        <w:rPr>
          <w:rFonts w:asciiTheme="minorHAnsi" w:hAnsiTheme="minorHAnsi" w:cstheme="minorHAnsi"/>
          <w:b/>
          <w:bCs/>
          <w:i/>
          <w:iCs/>
          <w:sz w:val="20"/>
          <w:szCs w:val="20"/>
        </w:rPr>
        <w:t xml:space="preserve"> Conseil D’Etat </w:t>
      </w:r>
    </w:p>
    <w:p w14:paraId="7AE43EA6" w14:textId="77777777" w:rsidR="0092522B" w:rsidRPr="00F23DC1" w:rsidRDefault="0092522B" w:rsidP="0092522B">
      <w:pPr>
        <w:rPr>
          <w:rFonts w:asciiTheme="minorHAnsi" w:hAnsiTheme="minorHAnsi" w:cstheme="minorHAnsi"/>
          <w:lang w:eastAsia="fr-FR"/>
        </w:rPr>
      </w:pPr>
    </w:p>
    <w:p w14:paraId="21445893" w14:textId="77777777" w:rsidR="0092522B" w:rsidRPr="00F23DC1" w:rsidRDefault="0092522B" w:rsidP="0092522B">
      <w:pPr>
        <w:shd w:val="clear" w:color="auto" w:fill="E7E6E6" w:themeFill="background2"/>
        <w:jc w:val="center"/>
        <w:rPr>
          <w:rFonts w:asciiTheme="minorHAnsi" w:hAnsiTheme="minorHAnsi" w:cstheme="minorHAnsi"/>
          <w:b/>
          <w:bCs/>
          <w:color w:val="C00000"/>
        </w:rPr>
      </w:pPr>
      <w:proofErr w:type="gramStart"/>
      <w:r w:rsidRPr="00F23DC1">
        <w:rPr>
          <w:rFonts w:asciiTheme="minorHAnsi" w:hAnsiTheme="minorHAnsi" w:cstheme="minorHAnsi"/>
          <w:b/>
          <w:bCs/>
          <w:color w:val="C00000"/>
        </w:rPr>
        <w:t>13:</w:t>
      </w:r>
      <w:proofErr w:type="gramEnd"/>
      <w:r w:rsidRPr="00F23DC1">
        <w:rPr>
          <w:rFonts w:asciiTheme="minorHAnsi" w:hAnsiTheme="minorHAnsi" w:cstheme="minorHAnsi"/>
          <w:b/>
          <w:bCs/>
          <w:color w:val="C00000"/>
        </w:rPr>
        <w:t xml:space="preserve">00 - </w:t>
      </w:r>
      <w:r w:rsidR="00824E20" w:rsidRPr="00F23DC1">
        <w:rPr>
          <w:rFonts w:asciiTheme="minorHAnsi" w:hAnsiTheme="minorHAnsi" w:cstheme="minorHAnsi"/>
          <w:b/>
          <w:bCs/>
          <w:color w:val="C00000"/>
        </w:rPr>
        <w:t>DEJEUNER</w:t>
      </w:r>
    </w:p>
    <w:p w14:paraId="5606B307" w14:textId="77777777" w:rsidR="0092522B" w:rsidRPr="00F23DC1" w:rsidRDefault="00B4175F" w:rsidP="0092522B">
      <w:pPr>
        <w:rPr>
          <w:rFonts w:asciiTheme="minorHAnsi" w:hAnsiTheme="minorHAnsi" w:cstheme="minorHAnsi"/>
          <w:lang w:eastAsia="fr-FR"/>
        </w:rPr>
      </w:pPr>
      <w:r>
        <w:rPr>
          <w:rFonts w:asciiTheme="minorHAnsi" w:hAnsiTheme="minorHAnsi" w:cstheme="minorHAnsi"/>
          <w:noProof/>
          <w:lang w:eastAsia="fr-FR"/>
        </w:rPr>
        <w:object w:dxaOrig="1440" w:dyaOrig="1440" w14:anchorId="0A92F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1.6pt;margin-top:670.45pt;width:88.8pt;height:86.4pt;z-index:251658240;mso-position-horizontal-relative:margin;mso-position-vertical-relative:margin">
            <v:imagedata r:id="rId6" o:title=""/>
            <w10:wrap type="square" anchorx="margin" anchory="margin"/>
          </v:shape>
          <o:OLEObject Type="Embed" ProgID="Acrobat.Document.DC" ShapeID="_x0000_s1026" DrawAspect="Content" ObjectID="_1726651576" r:id="rId7"/>
        </w:object>
      </w:r>
    </w:p>
    <w:p w14:paraId="5A0EF326" w14:textId="77777777" w:rsidR="0092522B" w:rsidRDefault="0092522B"/>
    <w:sectPr w:rsidR="0092522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FA2B6" w14:textId="77777777" w:rsidR="008775E1" w:rsidRDefault="001A5590">
      <w:r>
        <w:separator/>
      </w:r>
    </w:p>
  </w:endnote>
  <w:endnote w:type="continuationSeparator" w:id="0">
    <w:p w14:paraId="62BBDD7D" w14:textId="77777777" w:rsidR="008775E1" w:rsidRDefault="001A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A2267" w14:textId="77777777" w:rsidR="008775E1" w:rsidRDefault="001A5590">
      <w:r>
        <w:separator/>
      </w:r>
    </w:p>
  </w:footnote>
  <w:footnote w:type="continuationSeparator" w:id="0">
    <w:p w14:paraId="33A7511F" w14:textId="77777777" w:rsidR="008775E1" w:rsidRDefault="001A5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7381" w14:textId="77777777" w:rsidR="00900E28" w:rsidRDefault="00AC35E7">
    <w:pPr>
      <w:pStyle w:val="En-tte"/>
    </w:pPr>
    <w:bookmarkStart w:id="6" w:name="_Hlk114583631"/>
    <w:bookmarkStart w:id="7" w:name="_Hlk114583632"/>
    <w:r w:rsidRPr="00B65C7D">
      <w:rPr>
        <w:noProof/>
        <w:lang w:val="de-DE" w:eastAsia="de-DE"/>
      </w:rPr>
      <w:drawing>
        <wp:anchor distT="0" distB="0" distL="114300" distR="114300" simplePos="0" relativeHeight="251661312" behindDoc="0" locked="0" layoutInCell="1" allowOverlap="1" wp14:anchorId="5393DB2D" wp14:editId="6A4C1E6B">
          <wp:simplePos x="0" y="0"/>
          <wp:positionH relativeFrom="margin">
            <wp:align>left</wp:align>
          </wp:positionH>
          <wp:positionV relativeFrom="topMargin">
            <wp:align>bottom</wp:align>
          </wp:positionV>
          <wp:extent cx="1594485" cy="680085"/>
          <wp:effectExtent l="0" t="0" r="5715" b="5715"/>
          <wp:wrapSquare wrapText="bothSides"/>
          <wp:docPr id="37" name="Obraz 37" descr="C:\Users\rwisni\Desktop\FD\Logo DA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isni\Desktop\FD\Logo DA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680085"/>
                  </a:xfrm>
                  <a:prstGeom prst="rect">
                    <a:avLst/>
                  </a:prstGeom>
                  <a:noFill/>
                  <a:ln>
                    <a:noFill/>
                  </a:ln>
                </pic:spPr>
              </pic:pic>
            </a:graphicData>
          </a:graphic>
        </wp:anchor>
      </w:drawing>
    </w:r>
    <w:r w:rsidRPr="00B65C7D">
      <w:rPr>
        <w:noProof/>
        <w:lang w:val="de-DE" w:eastAsia="de-DE"/>
      </w:rPr>
      <w:drawing>
        <wp:anchor distT="0" distB="0" distL="114300" distR="114300" simplePos="0" relativeHeight="251659264" behindDoc="0" locked="0" layoutInCell="1" allowOverlap="1" wp14:anchorId="0537DD3F" wp14:editId="4B2F5C5A">
          <wp:simplePos x="0" y="0"/>
          <wp:positionH relativeFrom="margin">
            <wp:posOffset>4433570</wp:posOffset>
          </wp:positionH>
          <wp:positionV relativeFrom="topMargin">
            <wp:align>bottom</wp:align>
          </wp:positionV>
          <wp:extent cx="697865" cy="718820"/>
          <wp:effectExtent l="0" t="0" r="6985" b="5080"/>
          <wp:wrapSquare wrapText="bothSides"/>
          <wp:docPr id="39" name="Obraz 5" descr="C:\Users\rwisni\Desktop\FD\inde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wisni\Desktop\FD\indek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7865" cy="718820"/>
                  </a:xfrm>
                  <a:prstGeom prst="rect">
                    <a:avLst/>
                  </a:prstGeom>
                  <a:noFill/>
                  <a:ln>
                    <a:noFill/>
                  </a:ln>
                </pic:spPr>
              </pic:pic>
            </a:graphicData>
          </a:graphic>
        </wp:anchor>
      </w:drawing>
    </w:r>
    <w:r w:rsidRPr="00B65C7D">
      <w:rPr>
        <w:noProof/>
        <w:lang w:val="de-DE" w:eastAsia="de-DE"/>
      </w:rPr>
      <w:drawing>
        <wp:anchor distT="0" distB="0" distL="114300" distR="114300" simplePos="0" relativeHeight="251660288" behindDoc="0" locked="0" layoutInCell="1" allowOverlap="1" wp14:anchorId="72F6D7D0" wp14:editId="02C22EB8">
          <wp:simplePos x="0" y="0"/>
          <wp:positionH relativeFrom="margin">
            <wp:posOffset>2207260</wp:posOffset>
          </wp:positionH>
          <wp:positionV relativeFrom="topMargin">
            <wp:align>bottom</wp:align>
          </wp:positionV>
          <wp:extent cx="1517015" cy="723900"/>
          <wp:effectExtent l="0" t="0" r="6985" b="0"/>
          <wp:wrapSquare wrapText="bothSides"/>
          <wp:docPr id="38" name="Obraz 38" descr="C:\Users\rwisni\Desktop\FD\Logo_avocat_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wisni\Desktop\FD\Logo_avocat_bleu.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7015" cy="723900"/>
                  </a:xfrm>
                  <a:prstGeom prst="rect">
                    <a:avLst/>
                  </a:prstGeom>
                  <a:noFill/>
                  <a:ln>
                    <a:noFill/>
                  </a:ln>
                </pic:spPr>
              </pic:pic>
            </a:graphicData>
          </a:graphic>
        </wp:anchor>
      </w:drawing>
    </w:r>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B"/>
    <w:rsid w:val="001A5590"/>
    <w:rsid w:val="00223A5B"/>
    <w:rsid w:val="0050423D"/>
    <w:rsid w:val="00824E20"/>
    <w:rsid w:val="008775E1"/>
    <w:rsid w:val="0092522B"/>
    <w:rsid w:val="00AC35E7"/>
    <w:rsid w:val="00B4175F"/>
    <w:rsid w:val="00F23DC1"/>
    <w:rsid w:val="00FD31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B74411"/>
  <w15:chartTrackingRefBased/>
  <w15:docId w15:val="{948CA733-722E-4D8D-A345-D47D1FB8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522B"/>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92522B"/>
    <w:rPr>
      <w:lang w:eastAsia="fr-FR"/>
    </w:rPr>
  </w:style>
  <w:style w:type="paragraph" w:styleId="En-tte">
    <w:name w:val="header"/>
    <w:basedOn w:val="Normal"/>
    <w:link w:val="En-tteCar"/>
    <w:uiPriority w:val="99"/>
    <w:unhideWhenUsed/>
    <w:rsid w:val="0092522B"/>
    <w:pPr>
      <w:tabs>
        <w:tab w:val="center" w:pos="4536"/>
        <w:tab w:val="right" w:pos="9072"/>
      </w:tabs>
    </w:pPr>
  </w:style>
  <w:style w:type="character" w:customStyle="1" w:styleId="En-tteCar">
    <w:name w:val="En-tête Car"/>
    <w:basedOn w:val="Policepardfaut"/>
    <w:link w:val="En-tte"/>
    <w:uiPriority w:val="99"/>
    <w:rsid w:val="0092522B"/>
    <w:rPr>
      <w:rFonts w:ascii="Calibri" w:hAnsi="Calibri" w:cs="Calibri"/>
    </w:rPr>
  </w:style>
  <w:style w:type="table" w:styleId="Grilledutableau">
    <w:name w:val="Table Grid"/>
    <w:basedOn w:val="TableauNormal"/>
    <w:uiPriority w:val="39"/>
    <w:rsid w:val="00925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674</Words>
  <Characters>3721</Characters>
  <Application>Microsoft Office Word</Application>
  <DocSecurity>0</DocSecurity>
  <Lines>116</Lines>
  <Paragraphs>57</Paragraphs>
  <ScaleCrop>false</ScaleCrop>
  <HeadingPairs>
    <vt:vector size="2" baseType="variant">
      <vt:variant>
        <vt:lpstr>Titre</vt:lpstr>
      </vt:variant>
      <vt:variant>
        <vt:i4>1</vt:i4>
      </vt:variant>
    </vt:vector>
  </HeadingPairs>
  <TitlesOfParts>
    <vt:vector size="1" baseType="lpstr">
      <vt:lpstr/>
    </vt:vector>
  </TitlesOfParts>
  <Company>Ordre des Avocats</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Wendyam CONOMBO</dc:creator>
  <cp:keywords/>
  <dc:description/>
  <cp:lastModifiedBy>Wendyam CONOMBO</cp:lastModifiedBy>
  <cp:revision>5</cp:revision>
  <cp:lastPrinted>2022-10-06T15:54:00Z</cp:lastPrinted>
  <dcterms:created xsi:type="dcterms:W3CDTF">2022-10-06T09:05:00Z</dcterms:created>
  <dcterms:modified xsi:type="dcterms:W3CDTF">2022-10-07T10:39:00Z</dcterms:modified>
</cp:coreProperties>
</file>